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74D76">
      <w:pPr>
        <w:jc w:val="center"/>
        <w:rPr>
          <w:rFonts w:ascii="仿宋_GB2312" w:hAnsi="宋体" w:eastAsia="仿宋_GB2312"/>
          <w:b/>
          <w:bCs/>
          <w:spacing w:val="11"/>
          <w:sz w:val="52"/>
          <w:szCs w:val="52"/>
          <w:highlight w:val="none"/>
        </w:rPr>
      </w:pPr>
    </w:p>
    <w:p w14:paraId="56DB14BE">
      <w:pPr>
        <w:jc w:val="center"/>
        <w:rPr>
          <w:rFonts w:ascii="仿宋_GB2312" w:hAnsi="宋体" w:eastAsia="仿宋_GB2312"/>
          <w:b/>
          <w:bCs/>
          <w:spacing w:val="11"/>
          <w:sz w:val="52"/>
          <w:szCs w:val="52"/>
          <w:highlight w:val="none"/>
        </w:rPr>
      </w:pPr>
    </w:p>
    <w:p w14:paraId="7E76A7D1">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pacing w:val="0"/>
          <w:sz w:val="52"/>
          <w:szCs w:val="52"/>
          <w:highlight w:val="none"/>
        </w:rPr>
      </w:pPr>
      <w:r>
        <w:rPr>
          <w:rFonts w:hint="eastAsia" w:ascii="方正小标宋简体" w:hAnsi="方正小标宋简体" w:eastAsia="方正小标宋简体" w:cs="方正小标宋简体"/>
          <w:b w:val="0"/>
          <w:bCs w:val="0"/>
          <w:spacing w:val="0"/>
          <w:sz w:val="52"/>
          <w:szCs w:val="52"/>
          <w:highlight w:val="none"/>
        </w:rPr>
        <w:t>杭州</w:t>
      </w:r>
      <w:r>
        <w:rPr>
          <w:rFonts w:hint="eastAsia" w:ascii="方正小标宋简体" w:hAnsi="方正小标宋简体" w:eastAsia="方正小标宋简体" w:cs="方正小标宋简体"/>
          <w:b w:val="0"/>
          <w:bCs w:val="0"/>
          <w:spacing w:val="0"/>
          <w:sz w:val="52"/>
          <w:szCs w:val="52"/>
          <w:highlight w:val="none"/>
          <w:lang w:val="en-US" w:eastAsia="zh-CN"/>
        </w:rPr>
        <w:t>出租汽车集团</w:t>
      </w:r>
      <w:r>
        <w:rPr>
          <w:rFonts w:hint="eastAsia" w:ascii="方正小标宋简体" w:hAnsi="方正小标宋简体" w:eastAsia="方正小标宋简体" w:cs="方正小标宋简体"/>
          <w:b w:val="0"/>
          <w:bCs w:val="0"/>
          <w:spacing w:val="0"/>
          <w:sz w:val="52"/>
          <w:szCs w:val="52"/>
          <w:highlight w:val="none"/>
        </w:rPr>
        <w:t>有限公司202</w:t>
      </w:r>
      <w:r>
        <w:rPr>
          <w:rFonts w:hint="eastAsia" w:ascii="方正小标宋简体" w:hAnsi="方正小标宋简体" w:eastAsia="方正小标宋简体" w:cs="方正小标宋简体"/>
          <w:b w:val="0"/>
          <w:bCs w:val="0"/>
          <w:spacing w:val="0"/>
          <w:sz w:val="52"/>
          <w:szCs w:val="52"/>
          <w:highlight w:val="none"/>
          <w:lang w:val="en-US" w:eastAsia="zh-CN"/>
        </w:rPr>
        <w:t>6</w:t>
      </w:r>
      <w:r>
        <w:rPr>
          <w:rFonts w:hint="eastAsia" w:ascii="方正小标宋简体" w:hAnsi="方正小标宋简体" w:eastAsia="方正小标宋简体" w:cs="方正小标宋简体"/>
          <w:b w:val="0"/>
          <w:bCs w:val="0"/>
          <w:spacing w:val="0"/>
          <w:sz w:val="52"/>
          <w:szCs w:val="52"/>
          <w:highlight w:val="none"/>
        </w:rPr>
        <w:t>-202</w:t>
      </w:r>
      <w:r>
        <w:rPr>
          <w:rFonts w:hint="eastAsia" w:ascii="方正小标宋简体" w:hAnsi="方正小标宋简体" w:eastAsia="方正小标宋简体" w:cs="方正小标宋简体"/>
          <w:b w:val="0"/>
          <w:bCs w:val="0"/>
          <w:spacing w:val="0"/>
          <w:sz w:val="52"/>
          <w:szCs w:val="52"/>
          <w:highlight w:val="none"/>
          <w:lang w:val="en-US" w:eastAsia="zh-CN"/>
        </w:rPr>
        <w:t>8</w:t>
      </w:r>
      <w:r>
        <w:rPr>
          <w:rFonts w:hint="eastAsia" w:ascii="方正小标宋简体" w:hAnsi="方正小标宋简体" w:eastAsia="方正小标宋简体" w:cs="方正小标宋简体"/>
          <w:b w:val="0"/>
          <w:bCs w:val="0"/>
          <w:spacing w:val="0"/>
          <w:sz w:val="52"/>
          <w:szCs w:val="52"/>
          <w:highlight w:val="none"/>
        </w:rPr>
        <w:t>年度</w:t>
      </w:r>
      <w:r>
        <w:rPr>
          <w:rFonts w:hint="eastAsia" w:ascii="方正小标宋简体" w:hAnsi="方正小标宋简体" w:eastAsia="方正小标宋简体" w:cs="方正小标宋简体"/>
          <w:b w:val="0"/>
          <w:bCs w:val="0"/>
          <w:spacing w:val="0"/>
          <w:sz w:val="52"/>
          <w:szCs w:val="52"/>
          <w:highlight w:val="none"/>
          <w:lang w:val="en-US" w:eastAsia="zh-CN"/>
        </w:rPr>
        <w:t>空调维保维修</w:t>
      </w:r>
      <w:r>
        <w:rPr>
          <w:rFonts w:hint="eastAsia" w:ascii="方正小标宋简体" w:hAnsi="方正小标宋简体" w:eastAsia="方正小标宋简体" w:cs="方正小标宋简体"/>
          <w:b w:val="0"/>
          <w:bCs w:val="0"/>
          <w:spacing w:val="0"/>
          <w:sz w:val="52"/>
          <w:szCs w:val="52"/>
          <w:highlight w:val="none"/>
        </w:rPr>
        <w:t>采购项目</w:t>
      </w:r>
    </w:p>
    <w:p w14:paraId="5ADB1B83">
      <w:pPr>
        <w:pStyle w:val="13"/>
        <w:rPr>
          <w:highlight w:val="none"/>
        </w:rPr>
      </w:pPr>
    </w:p>
    <w:p w14:paraId="554604F8">
      <w:pPr>
        <w:pStyle w:val="13"/>
        <w:rPr>
          <w:rFonts w:ascii="仿宋_GB2312" w:eastAsia="仿宋_GB2312"/>
          <w:highlight w:val="none"/>
        </w:rPr>
      </w:pPr>
    </w:p>
    <w:p w14:paraId="286853F7">
      <w:pPr>
        <w:jc w:val="center"/>
        <w:rPr>
          <w:rFonts w:hint="eastAsia" w:ascii="方正小标宋简体" w:hAnsi="方正小标宋简体" w:eastAsia="方正小标宋简体" w:cs="方正小标宋简体"/>
          <w:b w:val="0"/>
          <w:bCs/>
          <w:sz w:val="72"/>
          <w:szCs w:val="72"/>
          <w:highlight w:val="none"/>
        </w:rPr>
      </w:pPr>
      <w:r>
        <w:rPr>
          <w:rFonts w:hint="eastAsia" w:ascii="方正小标宋简体" w:hAnsi="方正小标宋简体" w:eastAsia="方正小标宋简体" w:cs="方正小标宋简体"/>
          <w:b w:val="0"/>
          <w:bCs/>
          <w:sz w:val="72"/>
          <w:szCs w:val="72"/>
          <w:highlight w:val="none"/>
        </w:rPr>
        <w:t>采购询价文件</w:t>
      </w:r>
    </w:p>
    <w:p w14:paraId="3D115C51">
      <w:pPr>
        <w:pStyle w:val="13"/>
        <w:rPr>
          <w:rFonts w:hint="eastAsia" w:ascii="仿宋_GB2312" w:eastAsia="仿宋_GB2312"/>
          <w:highlight w:val="none"/>
        </w:rPr>
      </w:pPr>
    </w:p>
    <w:p w14:paraId="6B83BA0D">
      <w:pPr>
        <w:spacing w:line="360" w:lineRule="auto"/>
        <w:ind w:firstLine="1800" w:firstLineChars="500"/>
        <w:rPr>
          <w:rFonts w:hint="eastAsia" w:ascii="仿宋_GB2312" w:hAnsi="仿宋_GB2312" w:eastAsia="仿宋_GB2312" w:cs="仿宋_GB2312"/>
          <w:sz w:val="36"/>
          <w:szCs w:val="36"/>
          <w:highlight w:val="none"/>
        </w:rPr>
      </w:pPr>
    </w:p>
    <w:p w14:paraId="6D7BF231">
      <w:pPr>
        <w:spacing w:line="360" w:lineRule="auto"/>
        <w:ind w:firstLine="1800" w:firstLineChars="500"/>
        <w:rPr>
          <w:rFonts w:hint="eastAsia" w:ascii="仿宋_GB2312" w:hAnsi="仿宋_GB2312" w:eastAsia="仿宋_GB2312" w:cs="仿宋_GB2312"/>
          <w:sz w:val="36"/>
          <w:szCs w:val="36"/>
          <w:highlight w:val="none"/>
        </w:rPr>
      </w:pPr>
    </w:p>
    <w:p w14:paraId="21324D3A">
      <w:pPr>
        <w:spacing w:line="360" w:lineRule="auto"/>
        <w:ind w:firstLine="1800" w:firstLineChars="500"/>
        <w:rPr>
          <w:rFonts w:hint="eastAsia" w:ascii="仿宋_GB2312" w:hAnsi="仿宋_GB2312" w:eastAsia="仿宋_GB2312" w:cs="仿宋_GB2312"/>
          <w:sz w:val="36"/>
          <w:szCs w:val="36"/>
          <w:highlight w:val="none"/>
          <w:u w:val="single"/>
        </w:rPr>
      </w:pPr>
      <w:r>
        <w:rPr>
          <w:rFonts w:hint="eastAsia" w:ascii="仿宋_GB2312" w:hAnsi="仿宋_GB2312" w:eastAsia="仿宋_GB2312" w:cs="仿宋_GB2312"/>
          <w:sz w:val="36"/>
          <w:szCs w:val="36"/>
          <w:highlight w:val="none"/>
        </w:rPr>
        <w:t>采购方式：</w:t>
      </w:r>
      <w:r>
        <w:rPr>
          <w:rFonts w:hint="eastAsia" w:ascii="仿宋_GB2312" w:hAnsi="仿宋_GB2312" w:eastAsia="仿宋_GB2312" w:cs="仿宋_GB2312"/>
          <w:sz w:val="36"/>
          <w:szCs w:val="36"/>
          <w:highlight w:val="none"/>
          <w:u w:val="single"/>
        </w:rPr>
        <w:t>询价</w:t>
      </w:r>
    </w:p>
    <w:p w14:paraId="1408C9E8">
      <w:pPr>
        <w:snapToGrid w:val="0"/>
        <w:spacing w:line="360" w:lineRule="auto"/>
        <w:ind w:firstLine="1800" w:firstLineChars="500"/>
        <w:jc w:val="both"/>
        <w:rPr>
          <w:rFonts w:hint="default" w:ascii="仿宋_GB2312" w:hAnsi="宋体" w:eastAsia="仿宋_GB2312"/>
          <w:sz w:val="36"/>
          <w:szCs w:val="36"/>
          <w:highlight w:val="none"/>
          <w:lang w:val="en-US" w:eastAsia="zh-CN"/>
        </w:rPr>
      </w:pPr>
      <w:r>
        <w:rPr>
          <w:rFonts w:hint="eastAsia" w:ascii="仿宋_GB2312" w:hAnsi="宋体" w:eastAsia="仿宋_GB2312"/>
          <w:sz w:val="36"/>
          <w:szCs w:val="36"/>
          <w:highlight w:val="none"/>
        </w:rPr>
        <w:t>采购编号：</w:t>
      </w:r>
      <w:r>
        <w:rPr>
          <w:rFonts w:hint="eastAsia" w:ascii="仿宋_GB2312" w:hAnsi="宋体" w:eastAsia="仿宋_GB2312"/>
          <w:sz w:val="36"/>
          <w:szCs w:val="36"/>
          <w:highlight w:val="none"/>
          <w:lang w:val="en-US" w:eastAsia="zh-CN"/>
        </w:rPr>
        <w:t>CT-CGYS【2026】1026</w:t>
      </w:r>
    </w:p>
    <w:p w14:paraId="2F09E10F">
      <w:pPr>
        <w:snapToGrid w:val="0"/>
        <w:spacing w:line="360" w:lineRule="auto"/>
        <w:ind w:firstLine="1080" w:firstLineChars="300"/>
        <w:jc w:val="left"/>
        <w:rPr>
          <w:rFonts w:hint="eastAsia" w:ascii="仿宋_GB2312" w:hAnsi="宋体" w:eastAsia="仿宋_GB2312"/>
          <w:sz w:val="36"/>
          <w:szCs w:val="36"/>
          <w:highlight w:val="none"/>
        </w:rPr>
      </w:pPr>
    </w:p>
    <w:p w14:paraId="209063AE">
      <w:pPr>
        <w:snapToGrid w:val="0"/>
        <w:spacing w:line="360" w:lineRule="auto"/>
        <w:ind w:firstLine="1080" w:firstLineChars="300"/>
        <w:jc w:val="left"/>
        <w:rPr>
          <w:rFonts w:hint="eastAsia" w:ascii="仿宋_GB2312" w:hAnsi="宋体" w:eastAsia="仿宋_GB2312"/>
          <w:sz w:val="36"/>
          <w:szCs w:val="36"/>
          <w:highlight w:val="none"/>
        </w:rPr>
      </w:pPr>
    </w:p>
    <w:p w14:paraId="35BABBB3">
      <w:pPr>
        <w:snapToGrid w:val="0"/>
        <w:spacing w:line="360" w:lineRule="auto"/>
        <w:ind w:firstLine="1080" w:firstLineChars="300"/>
        <w:jc w:val="left"/>
        <w:rPr>
          <w:rFonts w:ascii="仿宋_GB2312" w:hAnsi="宋体" w:eastAsia="仿宋_GB2312"/>
          <w:sz w:val="36"/>
          <w:szCs w:val="36"/>
          <w:highlight w:val="none"/>
        </w:rPr>
      </w:pPr>
      <w:r>
        <w:rPr>
          <w:rFonts w:hint="eastAsia" w:ascii="仿宋_GB2312" w:hAnsi="宋体" w:eastAsia="仿宋_GB2312"/>
          <w:sz w:val="36"/>
          <w:szCs w:val="36"/>
          <w:highlight w:val="none"/>
        </w:rPr>
        <w:t>采</w:t>
      </w:r>
      <w:r>
        <w:rPr>
          <w:rFonts w:hint="eastAsia" w:ascii="仿宋_GB2312" w:hAnsi="宋体" w:eastAsia="仿宋_GB2312"/>
          <w:sz w:val="36"/>
          <w:szCs w:val="36"/>
          <w:highlight w:val="none"/>
          <w:lang w:val="en-US" w:eastAsia="zh-CN"/>
        </w:rPr>
        <w:t xml:space="preserve"> </w:t>
      </w:r>
      <w:r>
        <w:rPr>
          <w:rFonts w:hint="eastAsia" w:ascii="仿宋_GB2312" w:hAnsi="宋体" w:eastAsia="仿宋_GB2312"/>
          <w:sz w:val="36"/>
          <w:szCs w:val="36"/>
          <w:highlight w:val="none"/>
        </w:rPr>
        <w:t>购</w:t>
      </w:r>
      <w:r>
        <w:rPr>
          <w:rFonts w:hint="eastAsia" w:ascii="仿宋_GB2312" w:hAnsi="宋体" w:eastAsia="仿宋_GB2312"/>
          <w:sz w:val="36"/>
          <w:szCs w:val="36"/>
          <w:highlight w:val="none"/>
          <w:lang w:val="en-US" w:eastAsia="zh-CN"/>
        </w:rPr>
        <w:t xml:space="preserve"> </w:t>
      </w:r>
      <w:r>
        <w:rPr>
          <w:rFonts w:hint="eastAsia" w:ascii="仿宋_GB2312" w:hAnsi="宋体" w:eastAsia="仿宋_GB2312"/>
          <w:sz w:val="36"/>
          <w:szCs w:val="36"/>
          <w:highlight w:val="none"/>
        </w:rPr>
        <w:t>人：杭州</w:t>
      </w:r>
      <w:r>
        <w:rPr>
          <w:rFonts w:hint="eastAsia" w:ascii="仿宋_GB2312" w:hAnsi="宋体" w:eastAsia="仿宋_GB2312"/>
          <w:sz w:val="36"/>
          <w:szCs w:val="36"/>
          <w:highlight w:val="none"/>
          <w:lang w:val="en-US" w:eastAsia="zh-CN"/>
        </w:rPr>
        <w:t>出租汽车集团</w:t>
      </w:r>
      <w:r>
        <w:rPr>
          <w:rFonts w:hint="eastAsia" w:ascii="仿宋_GB2312" w:hAnsi="宋体" w:eastAsia="仿宋_GB2312"/>
          <w:sz w:val="36"/>
          <w:szCs w:val="36"/>
          <w:highlight w:val="none"/>
        </w:rPr>
        <w:t>有限公司</w:t>
      </w:r>
    </w:p>
    <w:p w14:paraId="6195DE56">
      <w:pPr>
        <w:snapToGrid w:val="0"/>
        <w:spacing w:line="360" w:lineRule="auto"/>
        <w:jc w:val="center"/>
        <w:rPr>
          <w:rFonts w:hint="eastAsia" w:ascii="仿宋_GB2312" w:hAnsi="宋体" w:eastAsia="仿宋_GB2312"/>
          <w:sz w:val="36"/>
          <w:szCs w:val="36"/>
          <w:highlight w:val="none"/>
        </w:rPr>
      </w:pPr>
      <w:r>
        <w:rPr>
          <w:rFonts w:hint="eastAsia" w:ascii="仿宋_GB2312" w:hAnsi="宋体" w:eastAsia="仿宋_GB2312"/>
          <w:sz w:val="36"/>
          <w:szCs w:val="36"/>
          <w:highlight w:val="none"/>
        </w:rPr>
        <w:t xml:space="preserve"> </w:t>
      </w:r>
      <w:r>
        <w:rPr>
          <w:rFonts w:hint="eastAsia" w:ascii="仿宋_GB2312" w:hAnsi="宋体" w:eastAsia="仿宋_GB2312"/>
          <w:sz w:val="36"/>
          <w:szCs w:val="36"/>
          <w:highlight w:val="none"/>
          <w:lang w:eastAsia="zh-CN"/>
        </w:rPr>
        <w:t>二〇二六</w:t>
      </w:r>
      <w:r>
        <w:rPr>
          <w:rFonts w:hint="eastAsia" w:ascii="仿宋_GB2312" w:hAnsi="宋体" w:eastAsia="仿宋_GB2312"/>
          <w:sz w:val="36"/>
          <w:szCs w:val="36"/>
          <w:highlight w:val="none"/>
        </w:rPr>
        <w:t>年</w:t>
      </w:r>
      <w:r>
        <w:rPr>
          <w:rFonts w:hint="eastAsia" w:ascii="仿宋_GB2312" w:hAnsi="宋体" w:eastAsia="仿宋_GB2312"/>
          <w:sz w:val="36"/>
          <w:szCs w:val="36"/>
          <w:highlight w:val="none"/>
          <w:lang w:val="en-US" w:eastAsia="zh-CN"/>
        </w:rPr>
        <w:t>八</w:t>
      </w:r>
      <w:r>
        <w:rPr>
          <w:rFonts w:hint="eastAsia" w:ascii="仿宋_GB2312" w:hAnsi="宋体" w:eastAsia="仿宋_GB2312"/>
          <w:sz w:val="36"/>
          <w:szCs w:val="36"/>
          <w:highlight w:val="none"/>
        </w:rPr>
        <w:t>月</w:t>
      </w:r>
    </w:p>
    <w:p w14:paraId="4F75D91F">
      <w:pPr>
        <w:snapToGrid w:val="0"/>
        <w:spacing w:line="360" w:lineRule="auto"/>
        <w:jc w:val="center"/>
        <w:rPr>
          <w:rFonts w:hint="eastAsia" w:ascii="仿宋_GB2312" w:hAnsi="宋体" w:eastAsia="仿宋_GB2312"/>
          <w:sz w:val="36"/>
          <w:szCs w:val="36"/>
          <w:highlight w:val="none"/>
        </w:rPr>
      </w:pPr>
    </w:p>
    <w:p w14:paraId="5FB8FEB1">
      <w:pPr>
        <w:pStyle w:val="13"/>
        <w:rPr>
          <w:rFonts w:hint="eastAsia" w:ascii="仿宋_GB2312" w:hAnsi="宋体" w:eastAsia="仿宋_GB2312"/>
          <w:sz w:val="36"/>
          <w:szCs w:val="36"/>
          <w:highlight w:val="none"/>
        </w:rPr>
      </w:pPr>
    </w:p>
    <w:p w14:paraId="57D9BB3B">
      <w:pPr>
        <w:pStyle w:val="26"/>
        <w:ind w:left="0" w:leftChars="0" w:firstLine="0" w:firstLineChars="0"/>
        <w:jc w:val="center"/>
        <w:rPr>
          <w:rFonts w:hint="eastAsia" w:ascii="宋体" w:hAnsi="宋体" w:eastAsia="宋体" w:cs="宋体"/>
          <w:b/>
          <w:bCs/>
          <w:kern w:val="2"/>
          <w:sz w:val="44"/>
          <w:szCs w:val="44"/>
          <w:highlight w:val="none"/>
          <w:lang w:val="en-US" w:eastAsia="zh-CN" w:bidi="ar-SA"/>
        </w:rPr>
      </w:pPr>
      <w:bookmarkStart w:id="0" w:name="_Hlk138779932"/>
      <w:r>
        <w:rPr>
          <w:rFonts w:hint="eastAsia" w:ascii="宋体" w:hAnsi="宋体" w:eastAsia="宋体" w:cs="宋体"/>
          <w:b/>
          <w:bCs/>
          <w:kern w:val="2"/>
          <w:sz w:val="44"/>
          <w:szCs w:val="44"/>
          <w:highlight w:val="none"/>
          <w:lang w:val="en-US" w:eastAsia="zh-CN" w:bidi="ar-SA"/>
        </w:rPr>
        <w:t>第一部分 询价公告</w:t>
      </w:r>
    </w:p>
    <w:p w14:paraId="3C428962">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ascii="宋体" w:hAnsi="宋体" w:cs="宋体"/>
          <w:sz w:val="28"/>
          <w:szCs w:val="28"/>
          <w:highlight w:val="none"/>
        </w:rPr>
      </w:pPr>
      <w:r>
        <w:rPr>
          <w:rFonts w:hint="eastAsia" w:ascii="宋体" w:hAnsi="宋体" w:cs="宋体"/>
          <w:sz w:val="28"/>
          <w:szCs w:val="28"/>
          <w:highlight w:val="none"/>
          <w:lang w:val="en-US" w:eastAsia="zh-CN"/>
        </w:rPr>
        <w:t>杭州出租汽车集团有限公司</w:t>
      </w:r>
      <w:r>
        <w:rPr>
          <w:rFonts w:hint="eastAsia" w:ascii="宋体" w:hAnsi="宋体" w:cs="宋体"/>
          <w:sz w:val="28"/>
          <w:szCs w:val="28"/>
          <w:highlight w:val="none"/>
          <w:lang w:eastAsia="zh-CN"/>
        </w:rPr>
        <w:t>组织</w:t>
      </w:r>
      <w:r>
        <w:rPr>
          <w:rFonts w:hint="eastAsia" w:ascii="宋体" w:hAnsi="宋体" w:cs="宋体"/>
          <w:b/>
          <w:bCs/>
          <w:sz w:val="28"/>
          <w:szCs w:val="28"/>
          <w:highlight w:val="none"/>
          <w:u w:val="single"/>
          <w:lang w:val="en-US" w:eastAsia="zh-CN"/>
        </w:rPr>
        <w:t>2026-2028年度空调维保维修</w:t>
      </w:r>
      <w:r>
        <w:rPr>
          <w:rFonts w:hint="eastAsia" w:ascii="宋体" w:hAnsi="宋体" w:cs="宋体"/>
          <w:b/>
          <w:bCs/>
          <w:sz w:val="28"/>
          <w:szCs w:val="28"/>
          <w:highlight w:val="none"/>
          <w:u w:val="single"/>
          <w:lang w:eastAsia="zh-CN"/>
        </w:rPr>
        <w:t>采购项目</w:t>
      </w:r>
      <w:r>
        <w:rPr>
          <w:rFonts w:hint="eastAsia" w:ascii="宋体" w:hAnsi="宋体" w:cs="宋体"/>
          <w:sz w:val="28"/>
          <w:szCs w:val="28"/>
          <w:highlight w:val="none"/>
          <w:lang w:eastAsia="zh-CN"/>
        </w:rPr>
        <w:t>的询价采购活动，</w:t>
      </w:r>
      <w:r>
        <w:rPr>
          <w:rFonts w:hint="eastAsia" w:ascii="宋体" w:hAnsi="宋体" w:cs="宋体"/>
          <w:sz w:val="28"/>
          <w:szCs w:val="28"/>
          <w:highlight w:val="none"/>
        </w:rPr>
        <w:t>欢迎对本项目感兴趣的供应商参加。</w:t>
      </w:r>
    </w:p>
    <w:p w14:paraId="24002ADB">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default" w:ascii="宋体" w:hAnsi="宋体" w:cs="宋体"/>
          <w:sz w:val="28"/>
          <w:szCs w:val="28"/>
          <w:highlight w:val="none"/>
          <w:lang w:val="en-US" w:eastAsia="zh-CN"/>
        </w:rPr>
      </w:pPr>
      <w:r>
        <w:rPr>
          <w:rFonts w:hint="eastAsia" w:ascii="宋体" w:hAnsi="宋体" w:cs="宋体"/>
          <w:sz w:val="28"/>
          <w:szCs w:val="28"/>
          <w:highlight w:val="none"/>
          <w:lang w:val="en-US" w:eastAsia="zh-CN"/>
        </w:rPr>
        <w:t>一、采购编号：CT-CGYS【2026】1026</w:t>
      </w:r>
    </w:p>
    <w:p w14:paraId="5AFE0D72">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二、项目名称：杭州出租汽车集团有限公司2026-2028年度空调维保维修采购项目</w:t>
      </w:r>
    </w:p>
    <w:p w14:paraId="689B8CC1">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三、采购内容及相关说明</w:t>
      </w:r>
    </w:p>
    <w:p w14:paraId="532B1BF4">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1.采购内容：空调维保维修供应商一名。具体内容详见采购文件“第三部分 询价内容”。</w:t>
      </w:r>
    </w:p>
    <w:p w14:paraId="6BEF70CB">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default" w:ascii="宋体" w:hAnsi="宋体" w:cs="宋体"/>
          <w:sz w:val="28"/>
          <w:szCs w:val="28"/>
          <w:highlight w:val="none"/>
          <w:lang w:val="en-US" w:eastAsia="zh-CN"/>
        </w:rPr>
      </w:pPr>
      <w:r>
        <w:rPr>
          <w:rFonts w:hint="eastAsia" w:ascii="宋体" w:hAnsi="宋体" w:cs="宋体"/>
          <w:sz w:val="28"/>
          <w:szCs w:val="28"/>
          <w:highlight w:val="none"/>
          <w:lang w:val="en-US" w:eastAsia="zh-CN"/>
        </w:rPr>
        <w:t>2.采购需求单位：杭州出租汽车集团有限公司及下属分子公司。</w:t>
      </w:r>
    </w:p>
    <w:p w14:paraId="18A5EEF7">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3.服务期限：由杭州出租汽车集团有限公司及下属分子公司分别与成交供应商签订合同，服务期限自合同签订之日起三年。若到期后，采购人尚未实施新的采购，则合同的有效期顺延到采购方新一轮采购结果生效且提供首批服务之日止；若在合同有效期内出现市场价格大幅波动等情形，采购人有权按需提前实施新的采购。如采购人提前实施新的采购，则合同服务期限在新的采购结果生效之日起提前终止，双方互不追究责任。</w:t>
      </w:r>
    </w:p>
    <w:p w14:paraId="4C9F0121">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4.本项目预算为10.5万元。</w:t>
      </w:r>
    </w:p>
    <w:p w14:paraId="3DB0E249">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四、供应商资格要求</w:t>
      </w:r>
    </w:p>
    <w:p w14:paraId="10880E91">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1.在中华人民共和国境内（不含港、澳、台地区）注册，具有独立法人资格（提供加盖公章的营业执照复印件），经营范围与采购内容相符。</w:t>
      </w:r>
    </w:p>
    <w:p w14:paraId="291874F7">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2.与采购人存在利害关系可能影响采购公正性的单位，不得参加本项目报价。单位负责人为同一人或者存在控股、管理、关联关系的不同单位，不得同时参加本采购项目报价（提供加盖公章的诚信承诺函）。</w:t>
      </w:r>
    </w:p>
    <w:p w14:paraId="39BD85C3">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3.具有项目所在地履行合同所必需的能力。</w:t>
      </w:r>
    </w:p>
    <w:p w14:paraId="0730487C">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4.本项目不接受联合体报价，不接受转包和分包。</w:t>
      </w:r>
    </w:p>
    <w:p w14:paraId="45B8B909">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五、获取询价文件</w:t>
      </w:r>
    </w:p>
    <w:p w14:paraId="3655ED06">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default" w:ascii="宋体" w:hAnsi="宋体" w:cs="宋体"/>
          <w:sz w:val="28"/>
          <w:szCs w:val="28"/>
          <w:highlight w:val="none"/>
          <w:lang w:val="en-US" w:eastAsia="zh-CN"/>
        </w:rPr>
      </w:pPr>
      <w:r>
        <w:rPr>
          <w:rFonts w:hint="eastAsia" w:ascii="宋体" w:hAnsi="宋体" w:cs="宋体"/>
          <w:sz w:val="28"/>
          <w:szCs w:val="28"/>
          <w:highlight w:val="none"/>
          <w:lang w:val="en-US" w:eastAsia="zh-CN"/>
        </w:rPr>
        <w:t>1.获取/发售时间：</w:t>
      </w:r>
      <w:r>
        <w:rPr>
          <w:rFonts w:hint="eastAsia" w:ascii="宋体" w:hAnsi="宋体" w:cs="宋体"/>
          <w:sz w:val="28"/>
          <w:szCs w:val="28"/>
          <w:highlight w:val="yellow"/>
          <w:lang w:val="en-US" w:eastAsia="zh-CN"/>
        </w:rPr>
        <w:t>2026年8月27日至2026年9月2日14:00</w:t>
      </w:r>
    </w:p>
    <w:p w14:paraId="63695B22">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2.获取方式：线上获取（出租集团官网自行下载）；</w:t>
      </w:r>
    </w:p>
    <w:p w14:paraId="654D0C93">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3.售价（元）：0元。</w:t>
      </w:r>
    </w:p>
    <w:p w14:paraId="6D221C3A">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bookmarkStart w:id="1" w:name="_Toc28359014"/>
      <w:bookmarkStart w:id="2" w:name="_Toc35393800"/>
      <w:bookmarkStart w:id="3" w:name="_Toc35393631"/>
      <w:bookmarkStart w:id="4" w:name="_Toc28359091"/>
      <w:r>
        <w:rPr>
          <w:rFonts w:hint="eastAsia" w:ascii="宋体" w:hAnsi="宋体" w:cs="宋体"/>
          <w:sz w:val="28"/>
          <w:szCs w:val="28"/>
          <w:highlight w:val="none"/>
          <w:lang w:val="en-US" w:eastAsia="zh-CN"/>
        </w:rPr>
        <w:t>六、</w:t>
      </w:r>
      <w:bookmarkEnd w:id="1"/>
      <w:bookmarkEnd w:id="2"/>
      <w:bookmarkEnd w:id="3"/>
      <w:bookmarkEnd w:id="4"/>
      <w:r>
        <w:rPr>
          <w:rFonts w:hint="eastAsia" w:ascii="宋体" w:hAnsi="宋体" w:cs="宋体"/>
          <w:sz w:val="28"/>
          <w:szCs w:val="28"/>
          <w:highlight w:val="none"/>
          <w:lang w:val="en-US" w:eastAsia="zh-CN"/>
        </w:rPr>
        <w:t>报价时间及地点</w:t>
      </w:r>
    </w:p>
    <w:p w14:paraId="69A3CE50">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1.报价时间：</w:t>
      </w:r>
      <w:r>
        <w:rPr>
          <w:rFonts w:hint="eastAsia" w:ascii="宋体" w:hAnsi="宋体" w:cs="宋体"/>
          <w:sz w:val="28"/>
          <w:szCs w:val="28"/>
          <w:highlight w:val="yellow"/>
          <w:lang w:val="en-US" w:eastAsia="zh-CN"/>
        </w:rPr>
        <w:t>2026年9月2日14时00分00秒前</w:t>
      </w:r>
      <w:r>
        <w:rPr>
          <w:rFonts w:hint="eastAsia" w:ascii="宋体" w:hAnsi="宋体" w:cs="宋体"/>
          <w:sz w:val="28"/>
          <w:szCs w:val="28"/>
          <w:highlight w:val="none"/>
          <w:lang w:val="en-US" w:eastAsia="zh-CN"/>
        </w:rPr>
        <w:t>。</w:t>
      </w:r>
    </w:p>
    <w:p w14:paraId="6BEA4585">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default" w:ascii="宋体" w:hAnsi="宋体" w:cs="宋体"/>
          <w:sz w:val="28"/>
          <w:szCs w:val="28"/>
          <w:highlight w:val="none"/>
          <w:lang w:val="en-US" w:eastAsia="zh-CN"/>
        </w:rPr>
      </w:pPr>
      <w:r>
        <w:rPr>
          <w:rFonts w:hint="eastAsia" w:ascii="宋体" w:hAnsi="宋体" w:cs="宋体"/>
          <w:sz w:val="28"/>
          <w:szCs w:val="28"/>
          <w:highlight w:val="none"/>
          <w:lang w:val="en-US" w:eastAsia="zh-CN"/>
        </w:rPr>
        <w:t>2.报价地点：</w:t>
      </w:r>
      <w:r>
        <w:rPr>
          <w:rFonts w:hint="eastAsia" w:ascii="宋体" w:hAnsi="宋体" w:cs="宋体"/>
          <w:sz w:val="28"/>
          <w:szCs w:val="28"/>
          <w:highlight w:val="none"/>
          <w:lang w:val="zh-CN" w:eastAsia="zh-CN"/>
        </w:rPr>
        <w:t>杭州市</w:t>
      </w:r>
      <w:r>
        <w:rPr>
          <w:rFonts w:hint="eastAsia" w:ascii="宋体" w:hAnsi="宋体" w:cs="宋体"/>
          <w:sz w:val="28"/>
          <w:szCs w:val="28"/>
          <w:highlight w:val="none"/>
          <w:lang w:val="en-US" w:eastAsia="zh-CN"/>
        </w:rPr>
        <w:t>拱墅区祥园路69-1号5楼办公室（人力资源部）。</w:t>
      </w:r>
    </w:p>
    <w:p w14:paraId="4C5F4F8C">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七、报价文件递交形式</w:t>
      </w:r>
    </w:p>
    <w:p w14:paraId="3DEFF824">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sz w:val="28"/>
          <w:szCs w:val="28"/>
          <w:highlight w:val="none"/>
          <w:lang w:val="en-US" w:eastAsia="zh-CN"/>
        </w:rPr>
        <w:t>邮寄等形式递交：将响应文件快递至</w:t>
      </w:r>
      <w:r>
        <w:rPr>
          <w:rFonts w:hint="eastAsia" w:ascii="宋体" w:hAnsi="宋体" w:cs="宋体"/>
          <w:sz w:val="28"/>
          <w:szCs w:val="28"/>
          <w:highlight w:val="none"/>
        </w:rPr>
        <w:t>杭州市拱墅区祥园路69-1号杭州出租汽车集团</w:t>
      </w:r>
      <w:r>
        <w:rPr>
          <w:rFonts w:hint="eastAsia" w:ascii="宋体" w:hAnsi="宋体" w:cs="宋体"/>
          <w:sz w:val="28"/>
          <w:szCs w:val="28"/>
          <w:highlight w:val="none"/>
          <w:lang w:val="en-US" w:eastAsia="zh-CN"/>
        </w:rPr>
        <w:t>5</w:t>
      </w:r>
      <w:r>
        <w:rPr>
          <w:rFonts w:hint="eastAsia" w:ascii="宋体" w:hAnsi="宋体" w:cs="宋体"/>
          <w:color w:val="auto"/>
          <w:sz w:val="28"/>
          <w:szCs w:val="28"/>
          <w:highlight w:val="none"/>
          <w:lang w:val="en-US" w:eastAsia="zh-CN"/>
        </w:rPr>
        <w:t>楼办公室（人力资源部），联系人：殷文浩，联系电话：13588191265。寄出后请及时将快递单号发送至邮箱：</w:t>
      </w:r>
      <w:r>
        <w:rPr>
          <w:rFonts w:hint="eastAsia" w:ascii="宋体" w:hAnsi="宋体" w:cs="宋体"/>
          <w:color w:val="auto"/>
          <w:sz w:val="28"/>
          <w:szCs w:val="28"/>
          <w:highlight w:val="none"/>
          <w:lang w:val="en-US" w:eastAsia="zh-CN"/>
        </w:rPr>
        <w:fldChar w:fldCharType="begin"/>
      </w:r>
      <w:r>
        <w:rPr>
          <w:rFonts w:hint="eastAsia" w:ascii="宋体" w:hAnsi="宋体" w:cs="宋体"/>
          <w:color w:val="auto"/>
          <w:sz w:val="28"/>
          <w:szCs w:val="28"/>
          <w:highlight w:val="none"/>
          <w:lang w:val="en-US" w:eastAsia="zh-CN"/>
        </w:rPr>
        <w:instrText xml:space="preserve"> HYPERLINK "mailto:343705074@qq.com，请预留好投递时间，避免因快递错过投递时间。" </w:instrText>
      </w:r>
      <w:r>
        <w:rPr>
          <w:rFonts w:hint="eastAsia" w:ascii="宋体" w:hAnsi="宋体" w:cs="宋体"/>
          <w:color w:val="auto"/>
          <w:sz w:val="28"/>
          <w:szCs w:val="28"/>
          <w:highlight w:val="none"/>
          <w:lang w:val="en-US" w:eastAsia="zh-CN"/>
        </w:rPr>
        <w:fldChar w:fldCharType="separate"/>
      </w:r>
      <w:r>
        <w:rPr>
          <w:rStyle w:val="19"/>
          <w:rFonts w:hint="eastAsia" w:ascii="宋体" w:hAnsi="宋体" w:cs="宋体"/>
          <w:color w:val="auto"/>
          <w:sz w:val="28"/>
          <w:szCs w:val="28"/>
          <w:highlight w:val="none"/>
          <w:lang w:val="en-US" w:eastAsia="zh-CN"/>
        </w:rPr>
        <w:t>269149777@qq.com，请预留好投递时间，避免因快递错过投递时间。</w:t>
      </w:r>
      <w:r>
        <w:rPr>
          <w:rFonts w:hint="eastAsia" w:ascii="宋体" w:hAnsi="宋体" w:cs="宋体"/>
          <w:color w:val="auto"/>
          <w:sz w:val="28"/>
          <w:szCs w:val="28"/>
          <w:highlight w:val="none"/>
          <w:lang w:val="en-US" w:eastAsia="zh-CN"/>
        </w:rPr>
        <w:fldChar w:fldCharType="end"/>
      </w:r>
    </w:p>
    <w:p w14:paraId="5AF97829">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八、采购文件的澄清</w:t>
      </w:r>
    </w:p>
    <w:p w14:paraId="0FE25522">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询价过程中有关澄清、说明或者补正，将通过更正公告的形式在询价公告发布媒介发布。</w:t>
      </w:r>
    </w:p>
    <w:p w14:paraId="5D919D1F">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九、发布公告的媒介</w:t>
      </w:r>
    </w:p>
    <w:p w14:paraId="5B1AA5CC">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本项目询价公告在出租集团官</w:t>
      </w:r>
      <w:r>
        <w:rPr>
          <w:rFonts w:hint="eastAsia" w:ascii="宋体" w:hAnsi="宋体" w:cs="宋体"/>
          <w:sz w:val="28"/>
          <w:szCs w:val="28"/>
          <w:highlight w:val="none"/>
          <w:lang w:val="zh-CN" w:eastAsia="zh-CN"/>
        </w:rPr>
        <w:t>网</w:t>
      </w:r>
      <w:r>
        <w:rPr>
          <w:rFonts w:hint="eastAsia" w:ascii="宋体" w:hAnsi="宋体" w:cs="宋体"/>
          <w:sz w:val="28"/>
          <w:szCs w:val="28"/>
          <w:highlight w:val="none"/>
          <w:lang w:val="en-US" w:eastAsia="zh-CN"/>
        </w:rPr>
        <w:t>（www.hzczjt.com/）发布。</w:t>
      </w:r>
    </w:p>
    <w:p w14:paraId="1C49B0C3">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十、联系方式</w:t>
      </w:r>
    </w:p>
    <w:p w14:paraId="27811939">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采购人：杭州出租汽车集团有限公司</w:t>
      </w:r>
    </w:p>
    <w:p w14:paraId="74AE7E85">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地址：杭州市拱墅区祥园路69-1号</w:t>
      </w:r>
    </w:p>
    <w:p w14:paraId="36EB27B2">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default" w:ascii="宋体" w:hAnsi="宋体" w:cs="宋体"/>
          <w:sz w:val="28"/>
          <w:szCs w:val="28"/>
          <w:highlight w:val="none"/>
          <w:lang w:val="en-US" w:eastAsia="zh-CN"/>
        </w:rPr>
      </w:pPr>
      <w:r>
        <w:rPr>
          <w:rFonts w:hint="eastAsia" w:ascii="宋体" w:hAnsi="宋体" w:cs="宋体"/>
          <w:sz w:val="28"/>
          <w:szCs w:val="28"/>
          <w:highlight w:val="none"/>
          <w:lang w:val="en-US" w:eastAsia="zh-CN"/>
        </w:rPr>
        <w:t>联系人：殷文浩</w:t>
      </w:r>
    </w:p>
    <w:p w14:paraId="3FBA3034">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default" w:ascii="宋体" w:hAnsi="宋体" w:cs="宋体"/>
          <w:color w:val="auto"/>
          <w:sz w:val="28"/>
          <w:szCs w:val="28"/>
          <w:highlight w:val="none"/>
          <w:lang w:val="en-US" w:eastAsia="zh-CN"/>
        </w:rPr>
      </w:pPr>
      <w:r>
        <w:rPr>
          <w:rFonts w:hint="eastAsia" w:ascii="宋体" w:hAnsi="宋体" w:cs="宋体"/>
          <w:sz w:val="28"/>
          <w:szCs w:val="28"/>
          <w:highlight w:val="none"/>
          <w:lang w:val="en-US" w:eastAsia="zh-CN"/>
        </w:rPr>
        <w:t>联系电话：</w:t>
      </w:r>
      <w:r>
        <w:rPr>
          <w:rFonts w:hint="eastAsia" w:ascii="宋体" w:hAnsi="宋体" w:cs="宋体"/>
          <w:color w:val="auto"/>
          <w:sz w:val="28"/>
          <w:szCs w:val="28"/>
          <w:highlight w:val="none"/>
          <w:lang w:val="en-US" w:eastAsia="zh-CN"/>
        </w:rPr>
        <w:t>13588191265</w:t>
      </w:r>
    </w:p>
    <w:p w14:paraId="39854EC0">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p>
    <w:p w14:paraId="2CAAD94A">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监管单位：杭州出租汽车集团纪检监察室（风控审计部）</w:t>
      </w:r>
    </w:p>
    <w:p w14:paraId="45E4A13E">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地    址：杭州市拱墅区祥园路69-1号</w:t>
      </w:r>
    </w:p>
    <w:p w14:paraId="6BDEB30E">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联 系 人：杨先生、洪女士</w:t>
      </w:r>
    </w:p>
    <w:p w14:paraId="56E07961">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电    话：0571-86931087</w:t>
      </w:r>
    </w:p>
    <w:p w14:paraId="41791D2A">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p>
    <w:p w14:paraId="1D687AFA">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p>
    <w:p w14:paraId="629731A5">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p>
    <w:p w14:paraId="3B9785B4">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textAlignment w:val="auto"/>
        <w:rPr>
          <w:rFonts w:hint="eastAsia" w:ascii="宋体" w:hAnsi="宋体" w:cs="宋体"/>
          <w:sz w:val="28"/>
          <w:szCs w:val="28"/>
          <w:highlight w:val="none"/>
          <w:lang w:val="en-US" w:eastAsia="zh-CN"/>
        </w:rPr>
      </w:pPr>
    </w:p>
    <w:p w14:paraId="76F7F0F9">
      <w:pPr>
        <w:keepNext w:val="0"/>
        <w:keepLines w:val="0"/>
        <w:pageBreakBefore w:val="0"/>
        <w:widowControl w:val="0"/>
        <w:tabs>
          <w:tab w:val="left" w:pos="1262"/>
        </w:tabs>
        <w:kinsoku/>
        <w:wordWrap/>
        <w:overflowPunct/>
        <w:topLinePunct w:val="0"/>
        <w:autoSpaceDE/>
        <w:autoSpaceDN/>
        <w:bidi w:val="0"/>
        <w:snapToGrid w:val="0"/>
        <w:spacing w:line="240" w:lineRule="auto"/>
        <w:ind w:firstLine="560" w:firstLineChars="200"/>
        <w:jc w:val="right"/>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杭州出租汽车集团有限公司</w:t>
      </w:r>
    </w:p>
    <w:p w14:paraId="4FC63790">
      <w:pPr>
        <w:keepNext w:val="0"/>
        <w:keepLines w:val="0"/>
        <w:pageBreakBefore w:val="0"/>
        <w:widowControl w:val="0"/>
        <w:tabs>
          <w:tab w:val="left" w:pos="1262"/>
        </w:tabs>
        <w:kinsoku/>
        <w:wordWrap w:val="0"/>
        <w:overflowPunct/>
        <w:topLinePunct w:val="0"/>
        <w:autoSpaceDE/>
        <w:autoSpaceDN/>
        <w:bidi w:val="0"/>
        <w:snapToGrid w:val="0"/>
        <w:spacing w:line="240" w:lineRule="auto"/>
        <w:ind w:firstLine="560" w:firstLineChars="200"/>
        <w:jc w:val="right"/>
        <w:textAlignment w:val="auto"/>
        <w:rPr>
          <w:rFonts w:hint="default" w:ascii="宋体" w:hAnsi="宋体" w:cs="宋体"/>
          <w:sz w:val="28"/>
          <w:szCs w:val="28"/>
          <w:highlight w:val="none"/>
          <w:lang w:val="en-US" w:eastAsia="zh-CN"/>
        </w:rPr>
      </w:pPr>
      <w:r>
        <w:rPr>
          <w:rFonts w:hint="eastAsia" w:ascii="宋体" w:hAnsi="宋体" w:cs="宋体"/>
          <w:sz w:val="28"/>
          <w:szCs w:val="28"/>
          <w:highlight w:val="yellow"/>
          <w:lang w:val="en-US" w:eastAsia="zh-CN"/>
        </w:rPr>
        <w:t>2026年8月26</w:t>
      </w:r>
      <w:bookmarkStart w:id="13" w:name="_GoBack"/>
      <w:bookmarkEnd w:id="13"/>
      <w:r>
        <w:rPr>
          <w:rFonts w:hint="eastAsia" w:ascii="宋体" w:hAnsi="宋体" w:cs="宋体"/>
          <w:sz w:val="28"/>
          <w:szCs w:val="28"/>
          <w:highlight w:val="yellow"/>
          <w:lang w:val="en-US" w:eastAsia="zh-CN"/>
        </w:rPr>
        <w:t>日</w:t>
      </w:r>
      <w:bookmarkEnd w:id="0"/>
      <w:r>
        <w:rPr>
          <w:rFonts w:hint="eastAsia" w:ascii="宋体" w:hAnsi="宋体" w:cs="宋体"/>
          <w:sz w:val="28"/>
          <w:szCs w:val="28"/>
          <w:highlight w:val="none"/>
          <w:lang w:val="en-US" w:eastAsia="zh-CN"/>
        </w:rPr>
        <w:t xml:space="preserve">    </w:t>
      </w:r>
    </w:p>
    <w:p w14:paraId="5C751AB1">
      <w:pPr>
        <w:spacing w:line="360" w:lineRule="exact"/>
        <w:ind w:firstLine="585"/>
        <w:jc w:val="right"/>
        <w:rPr>
          <w:rFonts w:ascii="宋体" w:hAnsi="宋体"/>
          <w:highlight w:val="none"/>
        </w:rPr>
      </w:pPr>
    </w:p>
    <w:p w14:paraId="53DF3C7D">
      <w:pPr>
        <w:spacing w:line="360" w:lineRule="exact"/>
        <w:ind w:firstLine="585"/>
        <w:jc w:val="right"/>
        <w:rPr>
          <w:rFonts w:ascii="宋体" w:hAnsi="宋体"/>
          <w:highlight w:val="none"/>
        </w:rPr>
      </w:pPr>
    </w:p>
    <w:p w14:paraId="6F5B9AE1">
      <w:pPr>
        <w:spacing w:line="360" w:lineRule="exact"/>
        <w:ind w:firstLine="585"/>
        <w:jc w:val="right"/>
        <w:rPr>
          <w:rFonts w:ascii="宋体" w:hAnsi="宋体"/>
          <w:highlight w:val="none"/>
        </w:rPr>
      </w:pPr>
    </w:p>
    <w:p w14:paraId="13A61DED">
      <w:pPr>
        <w:spacing w:line="360" w:lineRule="exact"/>
        <w:ind w:firstLine="585"/>
        <w:jc w:val="right"/>
        <w:rPr>
          <w:rFonts w:ascii="宋体" w:hAnsi="宋体"/>
          <w:highlight w:val="none"/>
        </w:rPr>
      </w:pPr>
    </w:p>
    <w:p w14:paraId="39235326">
      <w:pPr>
        <w:spacing w:line="360" w:lineRule="exact"/>
        <w:ind w:firstLine="585"/>
        <w:jc w:val="right"/>
        <w:rPr>
          <w:rFonts w:ascii="宋体" w:hAnsi="宋体"/>
          <w:highlight w:val="none"/>
        </w:rPr>
      </w:pPr>
    </w:p>
    <w:p w14:paraId="59573EF6">
      <w:pPr>
        <w:pStyle w:val="2"/>
        <w:spacing w:before="0" w:after="0"/>
        <w:jc w:val="center"/>
        <w:rPr>
          <w:rFonts w:hint="eastAsia" w:ascii="宋体" w:hAnsi="宋体"/>
          <w:snapToGrid w:val="0"/>
          <w:szCs w:val="44"/>
          <w:highlight w:val="none"/>
        </w:rPr>
      </w:pPr>
      <w:bookmarkStart w:id="5" w:name="_Toc80084991"/>
      <w:bookmarkStart w:id="6" w:name="_Toc4129"/>
      <w:bookmarkStart w:id="7" w:name="_Toc530583879"/>
      <w:bookmarkStart w:id="8" w:name="_Toc80084967"/>
      <w:bookmarkStart w:id="9" w:name="_Toc530583922"/>
    </w:p>
    <w:p w14:paraId="78BECF88">
      <w:pPr>
        <w:pStyle w:val="2"/>
        <w:spacing w:before="0" w:after="0"/>
        <w:jc w:val="center"/>
        <w:rPr>
          <w:rFonts w:hint="eastAsia" w:ascii="宋体" w:hAnsi="宋体"/>
          <w:snapToGrid w:val="0"/>
          <w:szCs w:val="44"/>
          <w:highlight w:val="none"/>
        </w:rPr>
      </w:pPr>
    </w:p>
    <w:p w14:paraId="26A021CF">
      <w:pPr>
        <w:pStyle w:val="2"/>
        <w:spacing w:before="0" w:after="0"/>
        <w:jc w:val="center"/>
        <w:rPr>
          <w:rFonts w:hint="eastAsia" w:ascii="宋体" w:hAnsi="宋体"/>
          <w:snapToGrid w:val="0"/>
          <w:szCs w:val="44"/>
          <w:highlight w:val="none"/>
        </w:rPr>
      </w:pPr>
    </w:p>
    <w:p w14:paraId="12300CED">
      <w:pPr>
        <w:rPr>
          <w:rFonts w:hint="eastAsia"/>
          <w:highlight w:val="none"/>
        </w:rPr>
      </w:pPr>
    </w:p>
    <w:p w14:paraId="1D860640">
      <w:pPr>
        <w:bidi w:val="0"/>
        <w:rPr>
          <w:rFonts w:hint="eastAsia"/>
          <w:highlight w:val="none"/>
        </w:rPr>
      </w:pPr>
    </w:p>
    <w:p w14:paraId="266F5FDF">
      <w:pPr>
        <w:bidi w:val="0"/>
        <w:rPr>
          <w:rFonts w:hint="eastAsia"/>
          <w:highlight w:val="none"/>
        </w:rPr>
      </w:pPr>
    </w:p>
    <w:p w14:paraId="6CA1465D">
      <w:pPr>
        <w:pStyle w:val="26"/>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宋体" w:hAnsi="宋体" w:eastAsia="宋体" w:cs="宋体"/>
          <w:b/>
          <w:bCs/>
          <w:kern w:val="2"/>
          <w:sz w:val="44"/>
          <w:szCs w:val="44"/>
          <w:highlight w:val="none"/>
          <w:lang w:val="en-US" w:eastAsia="zh-CN" w:bidi="ar-SA"/>
        </w:rPr>
      </w:pPr>
      <w:r>
        <w:rPr>
          <w:rFonts w:hint="eastAsia" w:ascii="宋体" w:hAnsi="宋体" w:eastAsia="宋体" w:cs="宋体"/>
          <w:b/>
          <w:bCs/>
          <w:kern w:val="2"/>
          <w:sz w:val="44"/>
          <w:szCs w:val="44"/>
          <w:highlight w:val="none"/>
          <w:lang w:val="en-US" w:eastAsia="zh-CN" w:bidi="ar-SA"/>
        </w:rPr>
        <w:t>第二部分  采购须知</w:t>
      </w:r>
      <w:bookmarkEnd w:id="5"/>
      <w:bookmarkEnd w:id="6"/>
      <w:bookmarkEnd w:id="7"/>
      <w:bookmarkEnd w:id="8"/>
      <w:bookmarkEnd w:id="9"/>
    </w:p>
    <w:p w14:paraId="0F39D8A2">
      <w:pPr>
        <w:pageBreakBefore w:val="0"/>
        <w:widowControl w:val="0"/>
        <w:kinsoku/>
        <w:wordWrap/>
        <w:overflowPunct/>
        <w:topLinePunct w:val="0"/>
        <w:autoSpaceDE/>
        <w:autoSpaceDN/>
        <w:bidi w:val="0"/>
        <w:snapToGrid/>
        <w:spacing w:line="280" w:lineRule="exact"/>
        <w:ind w:firstLine="482" w:firstLineChars="200"/>
        <w:rPr>
          <w:rFonts w:ascii="宋体" w:hAnsi="宋体"/>
          <w:b/>
          <w:bCs/>
          <w:highlight w:val="none"/>
        </w:rPr>
      </w:pPr>
      <w:r>
        <w:rPr>
          <w:rFonts w:hint="eastAsia" w:ascii="宋体" w:hAnsi="宋体"/>
          <w:b/>
          <w:bCs/>
          <w:highlight w:val="none"/>
        </w:rPr>
        <w:t>一、适用范围</w:t>
      </w:r>
    </w:p>
    <w:p w14:paraId="4745CF8F">
      <w:pPr>
        <w:pageBreakBefore w:val="0"/>
        <w:widowControl w:val="0"/>
        <w:kinsoku/>
        <w:wordWrap/>
        <w:overflowPunct/>
        <w:topLinePunct w:val="0"/>
        <w:autoSpaceDE/>
        <w:autoSpaceDN/>
        <w:bidi w:val="0"/>
        <w:snapToGrid/>
        <w:spacing w:line="280" w:lineRule="exact"/>
        <w:ind w:firstLine="480" w:firstLineChars="200"/>
        <w:jc w:val="both"/>
        <w:rPr>
          <w:rFonts w:hint="eastAsia" w:ascii="宋体" w:hAnsi="宋体"/>
          <w:highlight w:val="none"/>
        </w:rPr>
      </w:pPr>
      <w:r>
        <w:rPr>
          <w:rFonts w:hint="eastAsia" w:ascii="宋体" w:hAnsi="宋体"/>
          <w:highlight w:val="none"/>
        </w:rPr>
        <w:t>仅适用于本次询价采购所叙述的</w:t>
      </w:r>
      <w:r>
        <w:rPr>
          <w:rFonts w:hint="eastAsia" w:ascii="宋体" w:hAnsi="宋体"/>
          <w:highlight w:val="none"/>
          <w:lang w:val="en-US" w:eastAsia="zh-CN"/>
        </w:rPr>
        <w:t>空调维修和维保</w:t>
      </w:r>
      <w:r>
        <w:rPr>
          <w:rFonts w:hint="eastAsia" w:ascii="宋体" w:hAnsi="宋体"/>
          <w:highlight w:val="none"/>
        </w:rPr>
        <w:t>。无论询价采购过程和结果如何，供应商自行承担全部费用。</w:t>
      </w:r>
    </w:p>
    <w:p w14:paraId="72BE1BB5">
      <w:pPr>
        <w:pageBreakBefore w:val="0"/>
        <w:widowControl w:val="0"/>
        <w:kinsoku/>
        <w:wordWrap/>
        <w:overflowPunct/>
        <w:topLinePunct w:val="0"/>
        <w:autoSpaceDE/>
        <w:autoSpaceDN/>
        <w:bidi w:val="0"/>
        <w:snapToGrid/>
        <w:spacing w:line="280" w:lineRule="exact"/>
        <w:ind w:firstLine="482" w:firstLineChars="200"/>
        <w:rPr>
          <w:rFonts w:ascii="宋体" w:hAnsi="宋体"/>
          <w:b/>
          <w:bCs/>
          <w:highlight w:val="none"/>
        </w:rPr>
      </w:pPr>
      <w:r>
        <w:rPr>
          <w:rFonts w:hint="eastAsia" w:ascii="宋体" w:hAnsi="宋体"/>
          <w:b/>
          <w:bCs/>
          <w:highlight w:val="none"/>
        </w:rPr>
        <w:t>二、定义</w:t>
      </w:r>
    </w:p>
    <w:p w14:paraId="63D629D3">
      <w:pPr>
        <w:pageBreakBefore w:val="0"/>
        <w:widowControl w:val="0"/>
        <w:kinsoku/>
        <w:wordWrap/>
        <w:overflowPunct/>
        <w:topLinePunct w:val="0"/>
        <w:autoSpaceDE/>
        <w:autoSpaceDN/>
        <w:bidi w:val="0"/>
        <w:snapToGrid/>
        <w:spacing w:line="280" w:lineRule="exact"/>
        <w:ind w:firstLine="480" w:firstLineChars="200"/>
        <w:jc w:val="left"/>
        <w:rPr>
          <w:rFonts w:ascii="宋体" w:hAnsi="宋体"/>
          <w:highlight w:val="none"/>
        </w:rPr>
      </w:pPr>
      <w:r>
        <w:rPr>
          <w:rFonts w:hint="eastAsia" w:ascii="宋体" w:hAnsi="宋体"/>
          <w:highlight w:val="none"/>
        </w:rPr>
        <w:t>1.“采购人”系指</w:t>
      </w:r>
      <w:r>
        <w:rPr>
          <w:rFonts w:hint="eastAsia" w:ascii="宋体" w:hAnsi="宋体"/>
          <w:highlight w:val="none"/>
          <w:lang w:eastAsia="zh-CN"/>
        </w:rPr>
        <w:t>杭州</w:t>
      </w:r>
      <w:r>
        <w:rPr>
          <w:rFonts w:hint="eastAsia" w:ascii="宋体" w:hAnsi="宋体"/>
          <w:highlight w:val="none"/>
          <w:lang w:val="en-US" w:eastAsia="zh-CN"/>
        </w:rPr>
        <w:t>出租汽车集团</w:t>
      </w:r>
      <w:r>
        <w:rPr>
          <w:rFonts w:hint="eastAsia" w:ascii="宋体" w:hAnsi="宋体"/>
          <w:highlight w:val="none"/>
          <w:lang w:eastAsia="zh-CN"/>
        </w:rPr>
        <w:t>有限公司</w:t>
      </w:r>
      <w:r>
        <w:rPr>
          <w:rFonts w:hint="eastAsia" w:ascii="宋体" w:hAnsi="宋体"/>
          <w:highlight w:val="none"/>
        </w:rPr>
        <w:t>。</w:t>
      </w:r>
    </w:p>
    <w:p w14:paraId="6290F6AD">
      <w:pPr>
        <w:pageBreakBefore w:val="0"/>
        <w:widowControl w:val="0"/>
        <w:kinsoku/>
        <w:wordWrap/>
        <w:overflowPunct/>
        <w:topLinePunct w:val="0"/>
        <w:autoSpaceDE/>
        <w:autoSpaceDN/>
        <w:bidi w:val="0"/>
        <w:snapToGrid/>
        <w:spacing w:line="280" w:lineRule="exact"/>
        <w:ind w:firstLine="480" w:firstLineChars="200"/>
        <w:jc w:val="left"/>
        <w:rPr>
          <w:rFonts w:ascii="宋体" w:hAnsi="宋体"/>
          <w:highlight w:val="none"/>
        </w:rPr>
      </w:pPr>
      <w:r>
        <w:rPr>
          <w:rFonts w:hint="eastAsia" w:ascii="宋体" w:hAnsi="宋体"/>
          <w:highlight w:val="none"/>
        </w:rPr>
        <w:t>2.“供应商”系指向采购人提交报价文件的商家（即“报价单位”）。</w:t>
      </w:r>
    </w:p>
    <w:p w14:paraId="4916C720">
      <w:pPr>
        <w:pageBreakBefore w:val="0"/>
        <w:widowControl w:val="0"/>
        <w:kinsoku/>
        <w:wordWrap/>
        <w:overflowPunct/>
        <w:topLinePunct w:val="0"/>
        <w:autoSpaceDE/>
        <w:autoSpaceDN/>
        <w:bidi w:val="0"/>
        <w:adjustRightInd w:val="0"/>
        <w:snapToGrid/>
        <w:spacing w:line="280" w:lineRule="exact"/>
        <w:ind w:firstLine="482" w:firstLineChars="200"/>
        <w:jc w:val="left"/>
        <w:textAlignment w:val="baseline"/>
        <w:rPr>
          <w:rFonts w:ascii="宋体" w:hAnsi="宋体"/>
          <w:b/>
          <w:bCs/>
          <w:highlight w:val="none"/>
        </w:rPr>
      </w:pPr>
      <w:r>
        <w:rPr>
          <w:rFonts w:hint="eastAsia" w:ascii="宋体" w:hAnsi="宋体"/>
          <w:b/>
          <w:bCs/>
          <w:highlight w:val="none"/>
        </w:rPr>
        <w:t>三、报价有效期</w:t>
      </w:r>
    </w:p>
    <w:p w14:paraId="3C574DDC">
      <w:pPr>
        <w:pageBreakBefore w:val="0"/>
        <w:widowControl w:val="0"/>
        <w:kinsoku/>
        <w:wordWrap/>
        <w:overflowPunct/>
        <w:topLinePunct w:val="0"/>
        <w:autoSpaceDE/>
        <w:autoSpaceDN/>
        <w:bidi w:val="0"/>
        <w:snapToGrid/>
        <w:spacing w:line="280" w:lineRule="exact"/>
        <w:ind w:firstLine="480" w:firstLineChars="200"/>
        <w:jc w:val="left"/>
        <w:rPr>
          <w:rFonts w:ascii="宋体" w:hAnsi="宋体"/>
          <w:b/>
          <w:highlight w:val="none"/>
        </w:rPr>
      </w:pPr>
      <w:r>
        <w:rPr>
          <w:rFonts w:hint="eastAsia" w:ascii="宋体" w:hAnsi="宋体"/>
          <w:highlight w:val="none"/>
        </w:rPr>
        <w:t>1.从报价截止之日起，报价文件有效期为90天。</w:t>
      </w:r>
    </w:p>
    <w:p w14:paraId="24825D5B">
      <w:pPr>
        <w:pageBreakBefore w:val="0"/>
        <w:widowControl w:val="0"/>
        <w:kinsoku/>
        <w:wordWrap/>
        <w:overflowPunct/>
        <w:topLinePunct w:val="0"/>
        <w:autoSpaceDE/>
        <w:autoSpaceDN/>
        <w:bidi w:val="0"/>
        <w:snapToGrid/>
        <w:spacing w:line="280" w:lineRule="exact"/>
        <w:ind w:firstLine="480" w:firstLineChars="200"/>
        <w:jc w:val="both"/>
        <w:rPr>
          <w:rFonts w:ascii="宋体" w:hAnsi="宋体"/>
          <w:b/>
          <w:highlight w:val="none"/>
        </w:rPr>
      </w:pPr>
      <w:r>
        <w:rPr>
          <w:rFonts w:hint="eastAsia" w:ascii="宋体" w:hAnsi="宋体"/>
          <w:highlight w:val="none"/>
        </w:rPr>
        <w:t>2.特殊情况下，采购人可与供应商协商延缓报价有效期，这种要求和答复均以书面形式进行。在这种情况下，保证金的有效期也相应延长。</w:t>
      </w:r>
    </w:p>
    <w:p w14:paraId="481F1644">
      <w:pPr>
        <w:pageBreakBefore w:val="0"/>
        <w:widowControl w:val="0"/>
        <w:kinsoku/>
        <w:wordWrap/>
        <w:overflowPunct/>
        <w:topLinePunct w:val="0"/>
        <w:autoSpaceDE/>
        <w:autoSpaceDN/>
        <w:bidi w:val="0"/>
        <w:snapToGrid/>
        <w:spacing w:line="280" w:lineRule="exact"/>
        <w:ind w:firstLine="482" w:firstLineChars="200"/>
        <w:rPr>
          <w:rFonts w:ascii="宋体" w:hAnsi="宋体"/>
          <w:b/>
          <w:highlight w:val="none"/>
        </w:rPr>
      </w:pPr>
      <w:r>
        <w:rPr>
          <w:rFonts w:hint="eastAsia" w:ascii="宋体" w:hAnsi="宋体"/>
          <w:b/>
          <w:highlight w:val="none"/>
        </w:rPr>
        <w:t>四、报价文件的组成</w:t>
      </w:r>
    </w:p>
    <w:p w14:paraId="20C257D7">
      <w:pPr>
        <w:keepNext w:val="0"/>
        <w:keepLines w:val="0"/>
        <w:pageBreakBefore w:val="0"/>
        <w:widowControl w:val="0"/>
        <w:kinsoku/>
        <w:wordWrap/>
        <w:overflowPunct/>
        <w:topLinePunct w:val="0"/>
        <w:autoSpaceDE/>
        <w:autoSpaceDN/>
        <w:bidi w:val="0"/>
        <w:snapToGrid/>
        <w:spacing w:line="280" w:lineRule="exact"/>
        <w:ind w:left="0" w:leftChars="0" w:right="0" w:rightChars="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1.报价文件封面（附件一）；</w:t>
      </w:r>
    </w:p>
    <w:p w14:paraId="43B4C49B">
      <w:pPr>
        <w:keepNext w:val="0"/>
        <w:keepLines w:val="0"/>
        <w:pageBreakBefore w:val="0"/>
        <w:widowControl w:val="0"/>
        <w:kinsoku/>
        <w:wordWrap/>
        <w:overflowPunct/>
        <w:topLinePunct w:val="0"/>
        <w:autoSpaceDE/>
        <w:autoSpaceDN/>
        <w:bidi w:val="0"/>
        <w:snapToGrid/>
        <w:spacing w:line="280" w:lineRule="exact"/>
        <w:ind w:left="0" w:leftChars="0" w:right="0" w:rightChars="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2.法定代表人授权书（附件二）（注：若法定代表人参加报价的，只需提供法定代表人身份证复印件，并加盖公章</w:t>
      </w:r>
      <w:r>
        <w:rPr>
          <w:rFonts w:hint="eastAsia" w:ascii="宋体" w:hAnsi="宋体" w:cs="宋体"/>
          <w:b/>
          <w:bCs w:val="0"/>
          <w:sz w:val="24"/>
          <w:szCs w:val="24"/>
          <w:highlight w:val="none"/>
          <w:lang w:eastAsia="zh-CN"/>
        </w:rPr>
        <w:t>）；</w:t>
      </w:r>
    </w:p>
    <w:p w14:paraId="6EE62DA0">
      <w:pPr>
        <w:keepNext w:val="0"/>
        <w:keepLines w:val="0"/>
        <w:pageBreakBefore w:val="0"/>
        <w:widowControl w:val="0"/>
        <w:kinsoku/>
        <w:wordWrap/>
        <w:overflowPunct/>
        <w:topLinePunct w:val="0"/>
        <w:autoSpaceDE/>
        <w:autoSpaceDN/>
        <w:bidi w:val="0"/>
        <w:snapToGrid/>
        <w:spacing w:line="280" w:lineRule="exact"/>
        <w:ind w:left="0" w:leftChars="0" w:right="0" w:rightChars="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3.报价</w:t>
      </w:r>
      <w:r>
        <w:rPr>
          <w:rFonts w:hint="eastAsia" w:ascii="宋体" w:hAnsi="宋体" w:eastAsia="宋体" w:cs="宋体"/>
          <w:b/>
          <w:bCs w:val="0"/>
          <w:sz w:val="24"/>
          <w:szCs w:val="24"/>
          <w:highlight w:val="none"/>
          <w:lang w:val="en-US" w:eastAsia="zh-CN"/>
        </w:rPr>
        <w:t>函</w:t>
      </w:r>
      <w:r>
        <w:rPr>
          <w:rFonts w:hint="eastAsia" w:ascii="宋体" w:hAnsi="宋体" w:eastAsia="宋体" w:cs="宋体"/>
          <w:b/>
          <w:bCs w:val="0"/>
          <w:sz w:val="24"/>
          <w:szCs w:val="24"/>
          <w:highlight w:val="none"/>
        </w:rPr>
        <w:t>（附件三）；</w:t>
      </w:r>
    </w:p>
    <w:p w14:paraId="49DB8EBC">
      <w:pPr>
        <w:keepNext w:val="0"/>
        <w:keepLines w:val="0"/>
        <w:pageBreakBefore w:val="0"/>
        <w:widowControl w:val="0"/>
        <w:kinsoku/>
        <w:wordWrap/>
        <w:overflowPunct/>
        <w:topLinePunct w:val="0"/>
        <w:autoSpaceDE/>
        <w:autoSpaceDN/>
        <w:bidi w:val="0"/>
        <w:snapToGrid/>
        <w:spacing w:line="280" w:lineRule="exact"/>
        <w:ind w:left="0" w:leftChars="0" w:right="0" w:rightChars="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4.在中华人民共和国境内（不含港、澳、台地区）注册，具有独立法人资格（提供营业执照的副本复印件加盖公章）（附件四）；</w:t>
      </w:r>
    </w:p>
    <w:p w14:paraId="57A2F120">
      <w:pPr>
        <w:keepNext w:val="0"/>
        <w:keepLines w:val="0"/>
        <w:pageBreakBefore w:val="0"/>
        <w:widowControl w:val="0"/>
        <w:kinsoku/>
        <w:wordWrap/>
        <w:overflowPunct/>
        <w:topLinePunct w:val="0"/>
        <w:autoSpaceDE/>
        <w:autoSpaceDN/>
        <w:bidi w:val="0"/>
        <w:snapToGrid/>
        <w:spacing w:line="280" w:lineRule="exact"/>
        <w:ind w:left="0" w:leftChars="0" w:right="0" w:rightChars="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5.诚信承诺函（附件</w:t>
      </w:r>
      <w:r>
        <w:rPr>
          <w:rFonts w:hint="eastAsia" w:ascii="宋体" w:hAnsi="宋体" w:eastAsia="宋体" w:cs="宋体"/>
          <w:b/>
          <w:bCs w:val="0"/>
          <w:sz w:val="24"/>
          <w:szCs w:val="24"/>
          <w:highlight w:val="none"/>
          <w:lang w:val="en-US" w:eastAsia="zh-CN"/>
        </w:rPr>
        <w:t>五</w:t>
      </w:r>
      <w:r>
        <w:rPr>
          <w:rFonts w:hint="eastAsia" w:ascii="宋体" w:hAnsi="宋体" w:eastAsia="宋体" w:cs="宋体"/>
          <w:b/>
          <w:bCs w:val="0"/>
          <w:sz w:val="24"/>
          <w:szCs w:val="24"/>
          <w:highlight w:val="none"/>
        </w:rPr>
        <w:t>）；</w:t>
      </w:r>
    </w:p>
    <w:p w14:paraId="07F24AAA">
      <w:pPr>
        <w:keepNext w:val="0"/>
        <w:keepLines w:val="0"/>
        <w:pageBreakBefore w:val="0"/>
        <w:widowControl w:val="0"/>
        <w:kinsoku/>
        <w:wordWrap/>
        <w:overflowPunct/>
        <w:topLinePunct w:val="0"/>
        <w:autoSpaceDE/>
        <w:autoSpaceDN/>
        <w:bidi w:val="0"/>
        <w:snapToGrid/>
        <w:spacing w:line="280" w:lineRule="exact"/>
        <w:ind w:left="0" w:leftChars="0" w:right="0" w:rightChars="0" w:firstLine="482" w:firstLineChars="200"/>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lang w:val="en-US" w:eastAsia="zh-CN"/>
        </w:rPr>
        <w:t>6</w:t>
      </w:r>
      <w:r>
        <w:rPr>
          <w:rFonts w:hint="eastAsia" w:ascii="宋体" w:hAnsi="宋体" w:eastAsia="宋体" w:cs="宋体"/>
          <w:b/>
          <w:bCs w:val="0"/>
          <w:sz w:val="24"/>
          <w:szCs w:val="24"/>
          <w:highlight w:val="none"/>
        </w:rPr>
        <w:t>.报价单位认为需要的其他文件资料（附件</w:t>
      </w:r>
      <w:r>
        <w:rPr>
          <w:rFonts w:hint="eastAsia" w:ascii="宋体" w:hAnsi="宋体" w:eastAsia="宋体" w:cs="宋体"/>
          <w:b/>
          <w:bCs w:val="0"/>
          <w:sz w:val="24"/>
          <w:szCs w:val="24"/>
          <w:highlight w:val="none"/>
          <w:lang w:val="en-US" w:eastAsia="zh-CN"/>
        </w:rPr>
        <w:t>六</w:t>
      </w:r>
      <w:r>
        <w:rPr>
          <w:rFonts w:hint="eastAsia" w:ascii="宋体" w:hAnsi="宋体" w:eastAsia="宋体" w:cs="宋体"/>
          <w:b/>
          <w:bCs w:val="0"/>
          <w:sz w:val="24"/>
          <w:szCs w:val="24"/>
          <w:highlight w:val="none"/>
        </w:rPr>
        <w:t>）；</w:t>
      </w:r>
    </w:p>
    <w:p w14:paraId="2FA781D0">
      <w:pPr>
        <w:keepNext w:val="0"/>
        <w:keepLines w:val="0"/>
        <w:pageBreakBefore w:val="0"/>
        <w:widowControl w:val="0"/>
        <w:kinsoku/>
        <w:wordWrap/>
        <w:overflowPunct/>
        <w:topLinePunct w:val="0"/>
        <w:autoSpaceDE/>
        <w:autoSpaceDN/>
        <w:bidi w:val="0"/>
        <w:snapToGrid/>
        <w:spacing w:line="280" w:lineRule="exact"/>
        <w:ind w:left="0" w:leftChars="0" w:right="0" w:rightChars="0"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报价文件装订密封，且在封皮上注明：采购项目名称、采购项目编号、报价单位名称、受委托人姓名。</w:t>
      </w:r>
    </w:p>
    <w:p w14:paraId="2FB13E74">
      <w:pPr>
        <w:pageBreakBefore w:val="0"/>
        <w:widowControl w:val="0"/>
        <w:kinsoku/>
        <w:wordWrap/>
        <w:overflowPunct/>
        <w:topLinePunct w:val="0"/>
        <w:autoSpaceDE/>
        <w:autoSpaceDN/>
        <w:bidi w:val="0"/>
        <w:snapToGrid/>
        <w:spacing w:line="280" w:lineRule="exact"/>
        <w:ind w:firstLine="482" w:firstLineChars="200"/>
        <w:rPr>
          <w:rFonts w:ascii="宋体" w:hAnsi="宋体"/>
          <w:b/>
          <w:bCs/>
          <w:highlight w:val="none"/>
        </w:rPr>
      </w:pPr>
      <w:r>
        <w:rPr>
          <w:rFonts w:hint="eastAsia" w:ascii="宋体" w:hAnsi="宋体"/>
          <w:b/>
          <w:bCs/>
          <w:highlight w:val="none"/>
        </w:rPr>
        <w:t>五、报价文件的签署和份数</w:t>
      </w:r>
    </w:p>
    <w:p w14:paraId="11402E44">
      <w:pPr>
        <w:pageBreakBefore w:val="0"/>
        <w:widowControl w:val="0"/>
        <w:kinsoku/>
        <w:wordWrap/>
        <w:overflowPunct/>
        <w:topLinePunct w:val="0"/>
        <w:autoSpaceDE/>
        <w:autoSpaceDN/>
        <w:bidi w:val="0"/>
        <w:snapToGrid/>
        <w:spacing w:line="280" w:lineRule="exact"/>
        <w:ind w:firstLine="480" w:firstLineChars="200"/>
        <w:jc w:val="left"/>
        <w:rPr>
          <w:rFonts w:hint="eastAsia" w:ascii="宋体" w:hAnsi="宋体"/>
          <w:highlight w:val="none"/>
        </w:rPr>
      </w:pPr>
      <w:r>
        <w:rPr>
          <w:rFonts w:hint="eastAsia" w:ascii="宋体" w:hAnsi="宋体"/>
          <w:highlight w:val="none"/>
        </w:rPr>
        <w:t>1.报价文件需打印或用不褪色的墨水填写，并</w:t>
      </w:r>
      <w:r>
        <w:rPr>
          <w:rFonts w:hint="eastAsia" w:ascii="宋体" w:hAnsi="宋体"/>
          <w:b/>
          <w:bCs/>
          <w:highlight w:val="none"/>
          <w:lang w:val="en-US" w:eastAsia="zh-CN"/>
        </w:rPr>
        <w:t>装订</w:t>
      </w:r>
      <w:r>
        <w:rPr>
          <w:rFonts w:hint="eastAsia" w:ascii="宋体" w:hAnsi="宋体"/>
          <w:b/>
          <w:bCs/>
          <w:highlight w:val="none"/>
        </w:rPr>
        <w:t>成册</w:t>
      </w:r>
      <w:r>
        <w:rPr>
          <w:rFonts w:hint="eastAsia" w:ascii="宋体" w:hAnsi="宋体"/>
          <w:highlight w:val="none"/>
        </w:rPr>
        <w:t>。报价文件的装订顺序应按本章第</w:t>
      </w:r>
      <w:r>
        <w:rPr>
          <w:rFonts w:hint="eastAsia" w:ascii="宋体" w:hAnsi="宋体"/>
          <w:highlight w:val="none"/>
          <w:lang w:val="en-US" w:eastAsia="zh-CN"/>
        </w:rPr>
        <w:t>五</w:t>
      </w:r>
      <w:r>
        <w:rPr>
          <w:rFonts w:hint="eastAsia" w:ascii="宋体" w:hAnsi="宋体"/>
          <w:highlight w:val="none"/>
        </w:rPr>
        <w:t>条</w:t>
      </w:r>
      <w:r>
        <w:rPr>
          <w:rFonts w:hint="eastAsia" w:ascii="宋体" w:hAnsi="宋体"/>
          <w:highlight w:val="none"/>
          <w:lang w:eastAsia="zh-CN"/>
        </w:rPr>
        <w:t>所述</w:t>
      </w:r>
      <w:r>
        <w:rPr>
          <w:rFonts w:hint="eastAsia" w:ascii="宋体" w:hAnsi="宋体"/>
          <w:highlight w:val="none"/>
        </w:rPr>
        <w:t>顺序装订。</w:t>
      </w:r>
    </w:p>
    <w:p w14:paraId="2DF64573">
      <w:pPr>
        <w:pageBreakBefore w:val="0"/>
        <w:widowControl w:val="0"/>
        <w:kinsoku/>
        <w:wordWrap/>
        <w:overflowPunct/>
        <w:topLinePunct w:val="0"/>
        <w:autoSpaceDE/>
        <w:autoSpaceDN/>
        <w:bidi w:val="0"/>
        <w:snapToGrid/>
        <w:spacing w:line="280" w:lineRule="exact"/>
        <w:ind w:firstLine="480" w:firstLineChars="200"/>
        <w:jc w:val="left"/>
        <w:rPr>
          <w:rFonts w:hint="eastAsia" w:ascii="宋体" w:hAnsi="宋体"/>
          <w:highlight w:val="none"/>
        </w:rPr>
      </w:pPr>
      <w:r>
        <w:rPr>
          <w:rFonts w:hint="eastAsia" w:ascii="宋体" w:hAnsi="宋体"/>
          <w:highlight w:val="none"/>
        </w:rPr>
        <w:t>2.报价文件凡需要盖章处均须由报价单位盖公章，并由法定代表人或受委托人签署，供应商单位应写全称。</w:t>
      </w:r>
    </w:p>
    <w:p w14:paraId="46A422B4">
      <w:pPr>
        <w:pageBreakBefore w:val="0"/>
        <w:widowControl w:val="0"/>
        <w:kinsoku/>
        <w:wordWrap/>
        <w:overflowPunct/>
        <w:topLinePunct w:val="0"/>
        <w:autoSpaceDE/>
        <w:autoSpaceDN/>
        <w:bidi w:val="0"/>
        <w:snapToGrid/>
        <w:spacing w:line="280" w:lineRule="exact"/>
        <w:ind w:firstLine="480" w:firstLineChars="200"/>
        <w:jc w:val="left"/>
        <w:rPr>
          <w:rFonts w:hint="eastAsia" w:ascii="宋体" w:hAnsi="宋体"/>
          <w:highlight w:val="none"/>
        </w:rPr>
      </w:pPr>
      <w:r>
        <w:rPr>
          <w:rFonts w:hint="eastAsia" w:ascii="宋体" w:hAnsi="宋体"/>
          <w:highlight w:val="none"/>
        </w:rPr>
        <w:t>3.供应商应按照采购文件的格式要求制作报价文件，</w:t>
      </w:r>
      <w:r>
        <w:rPr>
          <w:rFonts w:hint="eastAsia" w:ascii="宋体" w:hAnsi="宋体"/>
          <w:b/>
          <w:bCs/>
          <w:highlight w:val="none"/>
          <w:lang w:val="en-US" w:eastAsia="zh-CN"/>
        </w:rPr>
        <w:t>提交</w:t>
      </w:r>
      <w:r>
        <w:rPr>
          <w:rFonts w:hint="eastAsia" w:ascii="宋体" w:hAnsi="宋体"/>
          <w:b/>
          <w:bCs/>
          <w:highlight w:val="none"/>
        </w:rPr>
        <w:t>报价文件1份。</w:t>
      </w:r>
    </w:p>
    <w:p w14:paraId="4D06AD78">
      <w:pPr>
        <w:pageBreakBefore w:val="0"/>
        <w:widowControl w:val="0"/>
        <w:kinsoku/>
        <w:wordWrap/>
        <w:overflowPunct/>
        <w:topLinePunct w:val="0"/>
        <w:autoSpaceDE/>
        <w:autoSpaceDN/>
        <w:bidi w:val="0"/>
        <w:snapToGrid/>
        <w:spacing w:line="280" w:lineRule="exact"/>
        <w:ind w:firstLine="482" w:firstLineChars="200"/>
        <w:rPr>
          <w:rFonts w:ascii="宋体" w:hAnsi="宋体"/>
          <w:b/>
          <w:bCs/>
          <w:highlight w:val="none"/>
        </w:rPr>
      </w:pPr>
      <w:r>
        <w:rPr>
          <w:rFonts w:hint="eastAsia" w:ascii="宋体" w:hAnsi="宋体"/>
          <w:b/>
          <w:bCs/>
          <w:highlight w:val="none"/>
        </w:rPr>
        <w:t>六、报价文件的递交</w:t>
      </w:r>
    </w:p>
    <w:p w14:paraId="20636700">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1.如果供应商未加写标记，采购人对报价文件的误投和提前启封不负责任。</w:t>
      </w:r>
    </w:p>
    <w:p w14:paraId="34A238AA">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2.采购人接受供应商报价文件时间：在报价截止时间前接受报价文件。</w:t>
      </w:r>
    </w:p>
    <w:p w14:paraId="54FE57BE">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3.报价截止时间前，供应商可以书面形式向采购人</w:t>
      </w:r>
      <w:r>
        <w:rPr>
          <w:rFonts w:hint="eastAsia" w:ascii="宋体" w:hAnsi="宋体"/>
          <w:highlight w:val="none"/>
          <w:lang w:val="en-US" w:eastAsia="zh-CN"/>
        </w:rPr>
        <w:t>对</w:t>
      </w:r>
      <w:r>
        <w:rPr>
          <w:rFonts w:hint="eastAsia" w:ascii="宋体" w:hAnsi="宋体"/>
          <w:highlight w:val="none"/>
        </w:rPr>
        <w:t>已递交的报价文件提出补充和修改，采购人以最后的补充和修改为准。该书面材料应密封，由法定代表人或授权委托人签字并加盖公章。</w:t>
      </w:r>
    </w:p>
    <w:p w14:paraId="7051F10C">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4.报价文件填写字迹必须清楚、工整，对不同文字文本报价文件的解释发生异议的，以中文文本为准。</w:t>
      </w:r>
    </w:p>
    <w:p w14:paraId="3F13576A">
      <w:pPr>
        <w:pageBreakBefore w:val="0"/>
        <w:widowControl w:val="0"/>
        <w:kinsoku/>
        <w:wordWrap/>
        <w:overflowPunct/>
        <w:topLinePunct w:val="0"/>
        <w:autoSpaceDE/>
        <w:autoSpaceDN/>
        <w:bidi w:val="0"/>
        <w:snapToGrid/>
        <w:spacing w:line="280" w:lineRule="exact"/>
        <w:ind w:firstLine="482" w:firstLineChars="200"/>
        <w:rPr>
          <w:rFonts w:ascii="宋体" w:hAnsi="宋体"/>
          <w:b/>
          <w:bCs/>
          <w:highlight w:val="none"/>
        </w:rPr>
      </w:pPr>
      <w:r>
        <w:rPr>
          <w:rFonts w:hint="eastAsia" w:ascii="宋体" w:hAnsi="宋体"/>
          <w:b/>
          <w:bCs/>
          <w:highlight w:val="none"/>
        </w:rPr>
        <w:t>七、无效报价</w:t>
      </w:r>
    </w:p>
    <w:p w14:paraId="407E0171">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发生下列情况之一的，采购人可视情况作无效报价处理：</w:t>
      </w:r>
    </w:p>
    <w:p w14:paraId="3775728F">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1.在采购人规定的截止时间以后送达的报价文件。</w:t>
      </w:r>
    </w:p>
    <w:p w14:paraId="4CFAA762">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2.提供两个或两个以上报价方案的。</w:t>
      </w:r>
    </w:p>
    <w:p w14:paraId="7993DB78">
      <w:pPr>
        <w:pageBreakBefore w:val="0"/>
        <w:widowControl w:val="0"/>
        <w:kinsoku/>
        <w:wordWrap/>
        <w:overflowPunct/>
        <w:topLinePunct w:val="0"/>
        <w:autoSpaceDE/>
        <w:autoSpaceDN/>
        <w:bidi w:val="0"/>
        <w:snapToGrid/>
        <w:spacing w:line="280" w:lineRule="exact"/>
        <w:ind w:firstLine="480" w:firstLineChars="200"/>
        <w:rPr>
          <w:rFonts w:ascii="宋体" w:hAnsi="宋体"/>
          <w:b/>
          <w:bCs/>
          <w:highlight w:val="none"/>
        </w:rPr>
      </w:pPr>
      <w:r>
        <w:rPr>
          <w:rFonts w:hint="eastAsia" w:ascii="宋体" w:hAnsi="宋体"/>
          <w:highlight w:val="none"/>
        </w:rPr>
        <w:t>3.报价文件应盖公章而未盖公章或盖非公司公章、未密封、未有效授权的。</w:t>
      </w:r>
    </w:p>
    <w:p w14:paraId="00E07974">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4.报价超过最高限价的。</w:t>
      </w:r>
    </w:p>
    <w:p w14:paraId="4B8260B7">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5.不符合供应商资格要求或所提供的资料存在弄虚作假的。</w:t>
      </w:r>
    </w:p>
    <w:p w14:paraId="635F51E9">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6.在近三年内的经营活动中存在和询价内容相关的重大违法、违规记录的，以政府及其相关职能部门相关网站信息为准。</w:t>
      </w:r>
    </w:p>
    <w:p w14:paraId="30D5CE52">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7.法定代表人为同一人或者存在控股、管理关系的不同单位，同时参加本项目报价的。</w:t>
      </w:r>
    </w:p>
    <w:p w14:paraId="2075617A">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8.近两年内被列入采购人及采购人母公司、分、子公司及其他关联方组织的《供应商不良行为记录名单》（即黑名单）的。</w:t>
      </w:r>
    </w:p>
    <w:p w14:paraId="2994E165">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 xml:space="preserve">9.不符合采购文件实质性要求（“第三部分 </w:t>
      </w:r>
      <w:r>
        <w:rPr>
          <w:rFonts w:hint="eastAsia" w:ascii="宋体" w:hAnsi="宋体"/>
          <w:highlight w:val="none"/>
          <w:lang w:eastAsia="zh-CN"/>
        </w:rPr>
        <w:t>询价内容</w:t>
      </w:r>
      <w:r>
        <w:rPr>
          <w:rFonts w:hint="eastAsia" w:ascii="宋体" w:hAnsi="宋体"/>
          <w:highlight w:val="none"/>
        </w:rPr>
        <w:t>”中具体条款）；</w:t>
      </w:r>
    </w:p>
    <w:p w14:paraId="6E70E9FA">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10.不符合法律、法规和本采购文件规定的其他要求的。</w:t>
      </w:r>
    </w:p>
    <w:p w14:paraId="3EB2EA9F">
      <w:pPr>
        <w:pageBreakBefore w:val="0"/>
        <w:widowControl w:val="0"/>
        <w:kinsoku/>
        <w:wordWrap/>
        <w:overflowPunct/>
        <w:topLinePunct w:val="0"/>
        <w:autoSpaceDE/>
        <w:autoSpaceDN/>
        <w:bidi w:val="0"/>
        <w:snapToGrid/>
        <w:spacing w:line="280" w:lineRule="exact"/>
        <w:ind w:firstLine="482" w:firstLineChars="200"/>
        <w:rPr>
          <w:rFonts w:ascii="宋体" w:hAnsi="宋体"/>
          <w:b/>
          <w:bCs/>
          <w:highlight w:val="none"/>
        </w:rPr>
      </w:pPr>
      <w:r>
        <w:rPr>
          <w:rFonts w:hint="eastAsia" w:ascii="宋体" w:hAnsi="宋体"/>
          <w:b/>
          <w:bCs/>
          <w:highlight w:val="none"/>
        </w:rPr>
        <w:t>八、询价过程</w:t>
      </w:r>
    </w:p>
    <w:p w14:paraId="2A37AA20">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1.采购人组织3人组成询价评审小组。</w:t>
      </w:r>
    </w:p>
    <w:p w14:paraId="31A6DD78">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2.采购人在采购文件规定的时间和地点公开询价。</w:t>
      </w:r>
    </w:p>
    <w:p w14:paraId="320C5270">
      <w:pPr>
        <w:pageBreakBefore w:val="0"/>
        <w:widowControl w:val="0"/>
        <w:kinsoku/>
        <w:wordWrap/>
        <w:overflowPunct/>
        <w:topLinePunct w:val="0"/>
        <w:autoSpaceDE/>
        <w:autoSpaceDN/>
        <w:bidi w:val="0"/>
        <w:snapToGrid/>
        <w:spacing w:line="280" w:lineRule="exact"/>
        <w:ind w:firstLine="480" w:firstLineChars="200"/>
        <w:rPr>
          <w:rFonts w:ascii="宋体" w:hAnsi="宋体"/>
          <w:highlight w:val="none"/>
        </w:rPr>
      </w:pPr>
      <w:r>
        <w:rPr>
          <w:rFonts w:hint="eastAsia" w:ascii="宋体" w:hAnsi="宋体"/>
          <w:highlight w:val="none"/>
        </w:rPr>
        <w:t>3.询价时，采购人将查验报价文件密封情况，确认无误后公开拆封报价文件。</w:t>
      </w:r>
    </w:p>
    <w:p w14:paraId="50467474">
      <w:pPr>
        <w:keepNext w:val="0"/>
        <w:keepLines w:val="0"/>
        <w:pageBreakBefore w:val="0"/>
        <w:widowControl w:val="0"/>
        <w:kinsoku/>
        <w:wordWrap/>
        <w:overflowPunct/>
        <w:topLinePunct w:val="0"/>
        <w:autoSpaceDE/>
        <w:autoSpaceDN/>
        <w:bidi w:val="0"/>
        <w:snapToGrid/>
        <w:spacing w:line="280" w:lineRule="exact"/>
        <w:ind w:left="0" w:leftChars="0" w:right="0" w:rightChars="0" w:firstLine="482" w:firstLineChars="200"/>
        <w:rPr>
          <w:rFonts w:hint="eastAsia"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九</w:t>
      </w:r>
      <w:r>
        <w:rPr>
          <w:rFonts w:hint="eastAsia" w:ascii="宋体" w:hAnsi="宋体" w:eastAsia="宋体" w:cs="宋体"/>
          <w:b/>
          <w:bCs/>
          <w:sz w:val="24"/>
          <w:szCs w:val="24"/>
          <w:highlight w:val="none"/>
          <w:lang w:val="en-US" w:eastAsia="zh-CN"/>
        </w:rPr>
        <w:t>、其他</w:t>
      </w:r>
    </w:p>
    <w:p w14:paraId="03660603">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.供应商有下列情形之一的，在两年内禁止参加</w:t>
      </w:r>
      <w:r>
        <w:rPr>
          <w:rFonts w:hint="eastAsia" w:ascii="宋体" w:hAnsi="宋体" w:cs="宋体"/>
          <w:sz w:val="24"/>
          <w:szCs w:val="24"/>
          <w:highlight w:val="none"/>
          <w:lang w:val="en-US" w:eastAsia="zh-CN"/>
        </w:rPr>
        <w:t>杭州出租汽车集团</w:t>
      </w:r>
      <w:r>
        <w:rPr>
          <w:rFonts w:hint="eastAsia" w:ascii="宋体" w:hAnsi="宋体" w:eastAsia="宋体" w:cs="宋体"/>
          <w:sz w:val="24"/>
          <w:szCs w:val="24"/>
          <w:highlight w:val="none"/>
          <w:lang w:eastAsia="zh-CN"/>
        </w:rPr>
        <w:t>有限公司</w:t>
      </w:r>
      <w:r>
        <w:rPr>
          <w:rFonts w:hint="eastAsia" w:ascii="宋体" w:hAnsi="宋体" w:eastAsia="宋体" w:cs="宋体"/>
          <w:sz w:val="24"/>
          <w:szCs w:val="24"/>
          <w:highlight w:val="none"/>
        </w:rPr>
        <w:t>及分子公司其他关联方组织的采购活动：</w:t>
      </w:r>
    </w:p>
    <w:p w14:paraId="14482DDD">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经核实提供虚假材料谋取成交的；</w:t>
      </w:r>
    </w:p>
    <w:p w14:paraId="5736A9BC">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采取不正当手段诋毁、排挤其他供应商的；</w:t>
      </w:r>
    </w:p>
    <w:p w14:paraId="337796EC">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与采购人、其它供应商恶意串通的；</w:t>
      </w:r>
    </w:p>
    <w:p w14:paraId="69688CD3">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向采购人行贿或者提供其他不正当利益的；</w:t>
      </w:r>
    </w:p>
    <w:p w14:paraId="4F8AF09F">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在报价过程中与采购人进行私下沟通协商的；</w:t>
      </w:r>
    </w:p>
    <w:p w14:paraId="4A952614">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成交供应商因自身原因不签订合同或不能履行合同的</w:t>
      </w:r>
      <w:r>
        <w:rPr>
          <w:rFonts w:hint="eastAsia" w:ascii="宋体" w:hAnsi="宋体" w:cs="宋体"/>
          <w:sz w:val="24"/>
          <w:szCs w:val="24"/>
          <w:highlight w:val="none"/>
          <w:lang w:eastAsia="zh-CN"/>
        </w:rPr>
        <w:t>。</w:t>
      </w:r>
    </w:p>
    <w:p w14:paraId="01DE61BA">
      <w:pPr>
        <w:keepNext w:val="0"/>
        <w:keepLines w:val="0"/>
        <w:pageBreakBefore w:val="0"/>
        <w:widowControl w:val="0"/>
        <w:kinsoku/>
        <w:wordWrap/>
        <w:overflowPunct/>
        <w:topLinePunct w:val="0"/>
        <w:autoSpaceDE/>
        <w:autoSpaceDN/>
        <w:bidi w:val="0"/>
        <w:snapToGrid/>
        <w:spacing w:line="280" w:lineRule="exact"/>
        <w:ind w:left="0" w:leftChars="0" w:right="0" w:rightChars="0" w:firstLine="482" w:firstLineChars="200"/>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本项目不要求供应商人员必须到场参加现场开标。</w:t>
      </w:r>
    </w:p>
    <w:p w14:paraId="143FC391">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3.凡涉及本次询价的解释权属于</w:t>
      </w:r>
      <w:r>
        <w:rPr>
          <w:rFonts w:hint="eastAsia" w:ascii="宋体" w:hAnsi="宋体"/>
          <w:highlight w:val="none"/>
          <w:lang w:eastAsia="zh-CN"/>
        </w:rPr>
        <w:t>杭州</w:t>
      </w:r>
      <w:r>
        <w:rPr>
          <w:rFonts w:hint="eastAsia" w:ascii="宋体" w:hAnsi="宋体"/>
          <w:highlight w:val="none"/>
          <w:lang w:val="en-US" w:eastAsia="zh-CN"/>
        </w:rPr>
        <w:t>出租汽车集团</w:t>
      </w:r>
      <w:r>
        <w:rPr>
          <w:rFonts w:hint="eastAsia" w:ascii="宋体" w:hAnsi="宋体"/>
          <w:highlight w:val="none"/>
          <w:lang w:eastAsia="zh-CN"/>
        </w:rPr>
        <w:t>有限公司</w:t>
      </w:r>
      <w:r>
        <w:rPr>
          <w:rFonts w:hint="eastAsia" w:ascii="宋体" w:hAnsi="宋体" w:eastAsia="宋体" w:cs="宋体"/>
          <w:sz w:val="24"/>
          <w:szCs w:val="24"/>
          <w:highlight w:val="none"/>
          <w:lang w:val="en-US" w:eastAsia="zh-CN"/>
        </w:rPr>
        <w:t>。</w:t>
      </w:r>
    </w:p>
    <w:p w14:paraId="01862423">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4C2C97AE">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1B8F0C8D">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2C041A56">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56348501">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5BA6A436">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4E9A3331">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70A2855E">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4D0909DE">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0F6FF6BF">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0C3CA541">
      <w:pPr>
        <w:keepNext w:val="0"/>
        <w:keepLines w:val="0"/>
        <w:pageBreakBefore w:val="0"/>
        <w:widowControl w:val="0"/>
        <w:kinsoku/>
        <w:wordWrap/>
        <w:overflowPunct/>
        <w:topLinePunct w:val="0"/>
        <w:autoSpaceDE/>
        <w:autoSpaceDN/>
        <w:bidi w:val="0"/>
        <w:snapToGrid/>
        <w:spacing w:line="280" w:lineRule="exact"/>
        <w:ind w:left="0" w:leftChars="0" w:right="0" w:rightChars="0" w:firstLine="480" w:firstLineChars="200"/>
        <w:rPr>
          <w:rFonts w:hint="eastAsia" w:ascii="宋体" w:hAnsi="宋体" w:eastAsia="宋体" w:cs="宋体"/>
          <w:sz w:val="24"/>
          <w:szCs w:val="24"/>
          <w:highlight w:val="none"/>
          <w:lang w:val="en-US" w:eastAsia="zh-CN"/>
        </w:rPr>
      </w:pPr>
    </w:p>
    <w:p w14:paraId="648DFB53">
      <w:pPr>
        <w:pStyle w:val="2"/>
        <w:pageBreakBefore w:val="0"/>
        <w:widowControl w:val="0"/>
        <w:kinsoku/>
        <w:wordWrap/>
        <w:overflowPunct/>
        <w:topLinePunct w:val="0"/>
        <w:autoSpaceDE/>
        <w:autoSpaceDN/>
        <w:bidi w:val="0"/>
        <w:snapToGrid/>
        <w:spacing w:before="0" w:after="0" w:line="280" w:lineRule="exact"/>
        <w:jc w:val="center"/>
        <w:rPr>
          <w:rFonts w:ascii="宋体" w:hAnsi="宋体"/>
          <w:snapToGrid w:val="0"/>
          <w:szCs w:val="44"/>
          <w:highlight w:val="none"/>
        </w:rPr>
      </w:pPr>
    </w:p>
    <w:p w14:paraId="151302BA">
      <w:pPr>
        <w:rPr>
          <w:highlight w:val="none"/>
        </w:rPr>
      </w:pPr>
    </w:p>
    <w:p w14:paraId="09EE0C43">
      <w:pPr>
        <w:pStyle w:val="2"/>
        <w:spacing w:before="0" w:after="0"/>
        <w:jc w:val="center"/>
        <w:rPr>
          <w:rFonts w:hint="eastAsia" w:ascii="宋体" w:hAnsi="宋体"/>
          <w:snapToGrid w:val="0"/>
          <w:szCs w:val="44"/>
          <w:highlight w:val="none"/>
        </w:rPr>
      </w:pPr>
    </w:p>
    <w:p w14:paraId="47603C8C">
      <w:pPr>
        <w:rPr>
          <w:rFonts w:hint="eastAsia" w:ascii="宋体" w:hAnsi="宋体"/>
          <w:snapToGrid w:val="0"/>
          <w:szCs w:val="44"/>
          <w:highlight w:val="none"/>
        </w:rPr>
      </w:pPr>
    </w:p>
    <w:p w14:paraId="6441013E">
      <w:pPr>
        <w:rPr>
          <w:rFonts w:hint="eastAsia" w:ascii="宋体" w:hAnsi="宋体"/>
          <w:snapToGrid w:val="0"/>
          <w:szCs w:val="44"/>
          <w:highlight w:val="none"/>
        </w:rPr>
      </w:pPr>
    </w:p>
    <w:p w14:paraId="293545B7">
      <w:pPr>
        <w:rPr>
          <w:rFonts w:hint="eastAsia" w:ascii="宋体" w:hAnsi="宋体"/>
          <w:snapToGrid w:val="0"/>
          <w:szCs w:val="44"/>
          <w:highlight w:val="none"/>
        </w:rPr>
      </w:pPr>
    </w:p>
    <w:p w14:paraId="65E56C78">
      <w:pPr>
        <w:rPr>
          <w:rFonts w:hint="eastAsia" w:ascii="宋体" w:hAnsi="宋体"/>
          <w:snapToGrid w:val="0"/>
          <w:szCs w:val="44"/>
          <w:highlight w:val="none"/>
        </w:rPr>
      </w:pPr>
    </w:p>
    <w:p w14:paraId="3921D4AF">
      <w:pPr>
        <w:rPr>
          <w:rFonts w:hint="eastAsia" w:ascii="宋体" w:hAnsi="宋体"/>
          <w:snapToGrid w:val="0"/>
          <w:szCs w:val="44"/>
          <w:highlight w:val="none"/>
        </w:rPr>
      </w:pPr>
    </w:p>
    <w:p w14:paraId="1FD4EFD2">
      <w:pPr>
        <w:rPr>
          <w:rFonts w:hint="eastAsia" w:ascii="宋体" w:hAnsi="宋体"/>
          <w:snapToGrid w:val="0"/>
          <w:szCs w:val="44"/>
          <w:highlight w:val="none"/>
        </w:rPr>
      </w:pPr>
    </w:p>
    <w:p w14:paraId="135BE924">
      <w:pPr>
        <w:rPr>
          <w:rFonts w:hint="eastAsia" w:ascii="宋体" w:hAnsi="宋体"/>
          <w:snapToGrid w:val="0"/>
          <w:szCs w:val="44"/>
          <w:highlight w:val="none"/>
        </w:rPr>
      </w:pPr>
    </w:p>
    <w:p w14:paraId="1F0C3C86">
      <w:pPr>
        <w:rPr>
          <w:rFonts w:hint="eastAsia" w:ascii="宋体" w:hAnsi="宋体"/>
          <w:snapToGrid w:val="0"/>
          <w:szCs w:val="44"/>
          <w:highlight w:val="none"/>
        </w:rPr>
      </w:pPr>
    </w:p>
    <w:p w14:paraId="7D2C5BA4">
      <w:pPr>
        <w:rPr>
          <w:rFonts w:hint="eastAsia" w:ascii="宋体" w:hAnsi="宋体"/>
          <w:snapToGrid w:val="0"/>
          <w:szCs w:val="44"/>
          <w:highlight w:val="none"/>
        </w:rPr>
      </w:pPr>
    </w:p>
    <w:p w14:paraId="6892453D">
      <w:pPr>
        <w:rPr>
          <w:rFonts w:hint="eastAsia" w:ascii="宋体" w:hAnsi="宋体"/>
          <w:snapToGrid w:val="0"/>
          <w:szCs w:val="44"/>
          <w:highlight w:val="none"/>
        </w:rPr>
      </w:pPr>
    </w:p>
    <w:p w14:paraId="0BF60661">
      <w:pPr>
        <w:rPr>
          <w:rFonts w:hint="eastAsia" w:ascii="宋体" w:hAnsi="宋体"/>
          <w:snapToGrid w:val="0"/>
          <w:szCs w:val="44"/>
          <w:highlight w:val="none"/>
        </w:rPr>
      </w:pPr>
    </w:p>
    <w:p w14:paraId="13A4ED8B">
      <w:pPr>
        <w:rPr>
          <w:rFonts w:hint="eastAsia" w:ascii="宋体" w:hAnsi="宋体"/>
          <w:snapToGrid w:val="0"/>
          <w:szCs w:val="44"/>
          <w:highlight w:val="none"/>
        </w:rPr>
      </w:pPr>
    </w:p>
    <w:p w14:paraId="08B590F5">
      <w:pPr>
        <w:rPr>
          <w:rFonts w:hint="eastAsia" w:ascii="宋体" w:hAnsi="宋体"/>
          <w:snapToGrid w:val="0"/>
          <w:szCs w:val="44"/>
          <w:highlight w:val="none"/>
        </w:rPr>
      </w:pPr>
    </w:p>
    <w:p w14:paraId="531D10E9">
      <w:pPr>
        <w:pStyle w:val="26"/>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宋体" w:hAnsi="宋体" w:eastAsia="宋体" w:cs="宋体"/>
          <w:b/>
          <w:bCs/>
          <w:kern w:val="2"/>
          <w:sz w:val="44"/>
          <w:szCs w:val="44"/>
          <w:highlight w:val="none"/>
          <w:lang w:val="en-US" w:eastAsia="zh-CN" w:bidi="ar-SA"/>
        </w:rPr>
      </w:pPr>
      <w:r>
        <w:rPr>
          <w:rFonts w:hint="eastAsia" w:ascii="宋体" w:hAnsi="宋体" w:eastAsia="宋体" w:cs="宋体"/>
          <w:b/>
          <w:bCs/>
          <w:kern w:val="2"/>
          <w:sz w:val="44"/>
          <w:szCs w:val="44"/>
          <w:highlight w:val="none"/>
          <w:lang w:val="en-US" w:eastAsia="zh-CN" w:bidi="ar-SA"/>
        </w:rPr>
        <w:t>第三部分 询价内容</w:t>
      </w:r>
    </w:p>
    <w:p w14:paraId="45955FC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2" w:firstLineChars="200"/>
        <w:textAlignment w:val="auto"/>
        <w:rPr>
          <w:rFonts w:ascii="宋体" w:hAnsi="宋体"/>
          <w:b/>
          <w:bCs/>
          <w:highlight w:val="none"/>
        </w:rPr>
      </w:pPr>
      <w:r>
        <w:rPr>
          <w:rFonts w:hint="eastAsia" w:ascii="宋体" w:hAnsi="宋体" w:eastAsia="宋体" w:cs="宋体"/>
          <w:b/>
          <w:bCs/>
          <w:color w:val="000000"/>
          <w:sz w:val="24"/>
          <w:szCs w:val="24"/>
          <w:highlight w:val="none"/>
          <w:lang w:val="en-US" w:eastAsia="zh-CN" w:bidi="ar-SA"/>
        </w:rPr>
        <w:t>一、</w:t>
      </w:r>
      <w:r>
        <w:rPr>
          <w:rFonts w:hint="eastAsia" w:ascii="宋体" w:hAnsi="宋体"/>
          <w:b/>
          <w:bCs/>
          <w:highlight w:val="none"/>
        </w:rPr>
        <w:t>项目名称</w:t>
      </w:r>
    </w:p>
    <w:p w14:paraId="1FB5417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宋体" w:hAnsi="宋体"/>
          <w:highlight w:val="none"/>
        </w:rPr>
      </w:pPr>
      <w:r>
        <w:rPr>
          <w:rFonts w:hint="eastAsia" w:ascii="宋体" w:hAnsi="宋体"/>
          <w:highlight w:val="none"/>
          <w:lang w:eastAsia="zh-CN"/>
        </w:rPr>
        <w:t>杭州</w:t>
      </w:r>
      <w:r>
        <w:rPr>
          <w:rFonts w:hint="eastAsia" w:ascii="宋体" w:hAnsi="宋体"/>
          <w:highlight w:val="none"/>
          <w:lang w:val="en-US" w:eastAsia="zh-CN"/>
        </w:rPr>
        <w:t>出租汽车集团</w:t>
      </w:r>
      <w:r>
        <w:rPr>
          <w:rFonts w:hint="eastAsia" w:ascii="宋体" w:hAnsi="宋体"/>
          <w:highlight w:val="none"/>
          <w:lang w:eastAsia="zh-CN"/>
        </w:rPr>
        <w:t>有限公司</w:t>
      </w:r>
      <w:r>
        <w:rPr>
          <w:rFonts w:hint="eastAsia" w:ascii="宋体" w:hAnsi="宋体"/>
          <w:highlight w:val="none"/>
          <w:lang w:val="en-US" w:eastAsia="zh-CN"/>
        </w:rPr>
        <w:t>2026-2028年度</w:t>
      </w:r>
      <w:r>
        <w:rPr>
          <w:rFonts w:hint="eastAsia" w:ascii="宋体" w:hAnsi="宋体"/>
          <w:bCs/>
          <w:highlight w:val="none"/>
          <w:lang w:val="en-US" w:eastAsia="zh-CN"/>
        </w:rPr>
        <w:t>空调维保维修</w:t>
      </w:r>
      <w:r>
        <w:rPr>
          <w:rFonts w:hint="eastAsia" w:ascii="宋体" w:hAnsi="宋体"/>
          <w:bCs/>
          <w:highlight w:val="none"/>
          <w:lang w:eastAsia="zh-CN"/>
        </w:rPr>
        <w:t>采购项目</w:t>
      </w:r>
      <w:r>
        <w:rPr>
          <w:rFonts w:hint="eastAsia" w:ascii="宋体" w:hAnsi="宋体"/>
          <w:highlight w:val="none"/>
        </w:rPr>
        <w:t>。</w:t>
      </w:r>
    </w:p>
    <w:p w14:paraId="402ED95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2" w:firstLineChars="200"/>
        <w:textAlignment w:val="auto"/>
        <w:rPr>
          <w:rFonts w:ascii="宋体" w:hAnsi="宋体"/>
          <w:b/>
          <w:bCs/>
          <w:highlight w:val="none"/>
        </w:rPr>
      </w:pPr>
      <w:r>
        <w:rPr>
          <w:rFonts w:hint="eastAsia" w:ascii="宋体" w:hAnsi="宋体" w:eastAsia="宋体" w:cs="宋体"/>
          <w:b/>
          <w:bCs/>
          <w:color w:val="000000"/>
          <w:sz w:val="24"/>
          <w:szCs w:val="24"/>
          <w:highlight w:val="none"/>
          <w:lang w:val="en-US" w:eastAsia="zh-CN" w:bidi="ar-SA"/>
        </w:rPr>
        <w:t>二、</w:t>
      </w:r>
      <w:r>
        <w:rPr>
          <w:rFonts w:hint="eastAsia" w:ascii="宋体" w:hAnsi="宋体"/>
          <w:b/>
          <w:bCs/>
          <w:highlight w:val="none"/>
        </w:rPr>
        <w:t>项目情况</w:t>
      </w:r>
    </w:p>
    <w:p w14:paraId="1D75E8F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highlight w:val="none"/>
          <w:lang w:val="en-US" w:eastAsia="zh-CN"/>
        </w:rPr>
      </w:pPr>
      <w:bookmarkStart w:id="10" w:name="OLE_LINK6"/>
      <w:bookmarkStart w:id="11" w:name="OLE_LINK7"/>
      <w:r>
        <w:rPr>
          <w:rFonts w:hint="eastAsia" w:ascii="宋体" w:hAnsi="宋体"/>
          <w:highlight w:val="none"/>
          <w:lang w:val="en-US" w:eastAsia="zh-CN"/>
        </w:rPr>
        <w:t>出租集团空调维保服务项目</w:t>
      </w:r>
      <w:r>
        <w:rPr>
          <w:rFonts w:hint="eastAsia" w:ascii="宋体" w:hAnsi="宋体"/>
          <w:highlight w:val="none"/>
        </w:rPr>
        <w:t>要求</w:t>
      </w:r>
      <w:r>
        <w:rPr>
          <w:rFonts w:hint="eastAsia" w:ascii="宋体" w:hAnsi="宋体"/>
          <w:highlight w:val="none"/>
          <w:lang w:val="en-US" w:eastAsia="zh-CN"/>
        </w:rPr>
        <w:t>及最高不含税单价限价</w:t>
      </w:r>
      <w:r>
        <w:rPr>
          <w:rFonts w:hint="eastAsia" w:ascii="宋体" w:hAnsi="宋体"/>
          <w:highlight w:val="none"/>
        </w:rPr>
        <w:t>如下：</w:t>
      </w:r>
      <w:r>
        <w:rPr>
          <w:rFonts w:hint="eastAsia" w:ascii="宋体" w:hAnsi="宋体"/>
          <w:highlight w:val="none"/>
          <w:lang w:val="en-US" w:eastAsia="zh-CN"/>
        </w:rPr>
        <w:t xml:space="preserve">       </w:t>
      </w:r>
    </w:p>
    <w:tbl>
      <w:tblPr>
        <w:tblStyle w:val="16"/>
        <w:tblW w:w="9467" w:type="dxa"/>
        <w:jc w:val="center"/>
        <w:tblLayout w:type="fixed"/>
        <w:tblCellMar>
          <w:top w:w="0" w:type="dxa"/>
          <w:left w:w="0" w:type="dxa"/>
          <w:bottom w:w="0" w:type="dxa"/>
          <w:right w:w="0" w:type="dxa"/>
        </w:tblCellMar>
      </w:tblPr>
      <w:tblGrid>
        <w:gridCol w:w="630"/>
        <w:gridCol w:w="1525"/>
        <w:gridCol w:w="2626"/>
        <w:gridCol w:w="668"/>
        <w:gridCol w:w="1396"/>
        <w:gridCol w:w="1656"/>
        <w:gridCol w:w="966"/>
      </w:tblGrid>
      <w:tr w14:paraId="5305133E">
        <w:tblPrEx>
          <w:tblCellMar>
            <w:top w:w="0" w:type="dxa"/>
            <w:left w:w="0" w:type="dxa"/>
            <w:bottom w:w="0" w:type="dxa"/>
            <w:right w:w="0" w:type="dxa"/>
          </w:tblCellMar>
        </w:tblPrEx>
        <w:trPr>
          <w:trHeight w:val="342" w:hRule="atLeast"/>
          <w:jc w:val="center"/>
        </w:trPr>
        <w:tc>
          <w:tcPr>
            <w:tcW w:w="63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65ABD7F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eastAsia="zh-CN"/>
              </w:rPr>
            </w:pPr>
            <w:r>
              <w:rPr>
                <w:rFonts w:hint="eastAsia" w:ascii="宋体" w:hAnsi="宋体" w:eastAsia="宋体" w:cs="宋体"/>
                <w:i w:val="0"/>
                <w:color w:val="000000"/>
                <w:sz w:val="22"/>
                <w:szCs w:val="22"/>
                <w:highlight w:val="none"/>
                <w:u w:val="none"/>
                <w:lang w:eastAsia="zh-CN"/>
              </w:rPr>
              <w:t>项目名称</w:t>
            </w:r>
          </w:p>
        </w:tc>
        <w:tc>
          <w:tcPr>
            <w:tcW w:w="1525"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5D55C15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eastAsia="zh-CN"/>
              </w:rPr>
            </w:pPr>
            <w:r>
              <w:rPr>
                <w:rFonts w:hint="eastAsia" w:ascii="宋体" w:hAnsi="宋体" w:eastAsia="宋体" w:cs="宋体"/>
                <w:i w:val="0"/>
                <w:color w:val="000000"/>
                <w:sz w:val="22"/>
                <w:szCs w:val="22"/>
                <w:highlight w:val="none"/>
                <w:u w:val="none"/>
                <w:lang w:eastAsia="zh-CN"/>
              </w:rPr>
              <w:t>项目内容</w:t>
            </w:r>
          </w:p>
        </w:tc>
        <w:tc>
          <w:tcPr>
            <w:tcW w:w="2626"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7D7B8A5C">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更换部件</w:t>
            </w:r>
          </w:p>
        </w:tc>
        <w:tc>
          <w:tcPr>
            <w:tcW w:w="668"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1660E7D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cs="宋体"/>
                <w:i w:val="0"/>
                <w:color w:val="000000"/>
                <w:kern w:val="0"/>
                <w:sz w:val="22"/>
                <w:szCs w:val="22"/>
                <w:highlight w:val="none"/>
                <w:u w:val="none"/>
                <w:lang w:val="en-US" w:eastAsia="zh-CN" w:bidi="ar"/>
              </w:rPr>
              <w:t>单位</w:t>
            </w:r>
          </w:p>
        </w:tc>
        <w:tc>
          <w:tcPr>
            <w:tcW w:w="3052" w:type="dxa"/>
            <w:gridSpan w:val="2"/>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4539F99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val="en-US" w:eastAsia="zh-CN"/>
              </w:rPr>
            </w:pPr>
            <w:r>
              <w:rPr>
                <w:rFonts w:hint="eastAsia" w:ascii="宋体" w:hAnsi="宋体" w:cs="宋体"/>
                <w:i w:val="0"/>
                <w:color w:val="000000"/>
                <w:sz w:val="22"/>
                <w:szCs w:val="22"/>
                <w:highlight w:val="none"/>
                <w:u w:val="none"/>
                <w:lang w:val="en-US" w:eastAsia="zh-CN"/>
              </w:rPr>
              <w:t>最高单价限价</w:t>
            </w:r>
            <w:r>
              <w:rPr>
                <w:rFonts w:hint="eastAsia" w:ascii="宋体" w:hAnsi="宋体" w:cs="宋体"/>
                <w:i w:val="0"/>
                <w:color w:val="000000"/>
                <w:kern w:val="0"/>
                <w:sz w:val="22"/>
                <w:szCs w:val="22"/>
                <w:highlight w:val="none"/>
                <w:u w:val="none"/>
                <w:lang w:val="en-US" w:eastAsia="zh-CN" w:bidi="ar"/>
              </w:rPr>
              <w:t>（不含税及人工费）/元</w:t>
            </w:r>
          </w:p>
        </w:tc>
        <w:tc>
          <w:tcPr>
            <w:tcW w:w="966"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130D975A">
            <w:pPr>
              <w:keepNext w:val="0"/>
              <w:keepLines w:val="0"/>
              <w:widowControl/>
              <w:suppressLineNumbers w:val="0"/>
              <w:jc w:val="center"/>
              <w:textAlignment w:val="center"/>
              <w:rPr>
                <w:rFonts w:hint="default" w:ascii="宋体" w:hAnsi="宋体" w:cs="宋体"/>
                <w:i w:val="0"/>
                <w:color w:val="000000"/>
                <w:sz w:val="22"/>
                <w:szCs w:val="22"/>
                <w:highlight w:val="none"/>
                <w:u w:val="none"/>
                <w:lang w:val="en-US" w:eastAsia="zh-CN"/>
              </w:rPr>
            </w:pPr>
            <w:r>
              <w:rPr>
                <w:rFonts w:hint="eastAsia" w:ascii="宋体" w:hAnsi="宋体" w:cs="宋体"/>
                <w:i w:val="0"/>
                <w:color w:val="000000"/>
                <w:sz w:val="22"/>
                <w:szCs w:val="22"/>
                <w:highlight w:val="none"/>
                <w:u w:val="none"/>
                <w:lang w:val="en-US" w:eastAsia="zh-CN"/>
              </w:rPr>
              <w:t>备注</w:t>
            </w:r>
          </w:p>
        </w:tc>
      </w:tr>
      <w:tr w14:paraId="1381F45C">
        <w:tblPrEx>
          <w:tblCellMar>
            <w:top w:w="0" w:type="dxa"/>
            <w:left w:w="0" w:type="dxa"/>
            <w:bottom w:w="0" w:type="dxa"/>
            <w:right w:w="0" w:type="dxa"/>
          </w:tblCellMar>
        </w:tblPrEx>
        <w:trPr>
          <w:trHeight w:val="723" w:hRule="atLeast"/>
          <w:jc w:val="center"/>
        </w:trPr>
        <w:tc>
          <w:tcPr>
            <w:tcW w:w="63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7A398E7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eastAsia="zh-CN"/>
              </w:rPr>
            </w:pPr>
          </w:p>
        </w:tc>
        <w:tc>
          <w:tcPr>
            <w:tcW w:w="1525"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3A9697F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eastAsia="zh-CN"/>
              </w:rPr>
            </w:pPr>
          </w:p>
        </w:tc>
        <w:tc>
          <w:tcPr>
            <w:tcW w:w="2626"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54559479">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p>
        </w:tc>
        <w:tc>
          <w:tcPr>
            <w:tcW w:w="668"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050522A9">
            <w:pPr>
              <w:keepNext w:val="0"/>
              <w:keepLines w:val="0"/>
              <w:widowControl/>
              <w:suppressLineNumbers w:val="0"/>
              <w:jc w:val="center"/>
              <w:textAlignment w:val="center"/>
              <w:rPr>
                <w:rFonts w:hint="eastAsia" w:ascii="宋体" w:hAnsi="宋体" w:cs="宋体"/>
                <w:i w:val="0"/>
                <w:color w:val="000000"/>
                <w:kern w:val="0"/>
                <w:sz w:val="22"/>
                <w:szCs w:val="22"/>
                <w:highlight w:val="none"/>
                <w:u w:val="none"/>
                <w:lang w:val="en-US" w:eastAsia="zh-CN" w:bidi="ar"/>
              </w:rPr>
            </w:pPr>
          </w:p>
        </w:tc>
        <w:tc>
          <w:tcPr>
            <w:tcW w:w="1396"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6A3BB">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cs="宋体"/>
                <w:i w:val="0"/>
                <w:color w:val="000000"/>
                <w:kern w:val="0"/>
                <w:sz w:val="22"/>
                <w:szCs w:val="22"/>
                <w:highlight w:val="none"/>
                <w:u w:val="none"/>
                <w:lang w:val="en-US" w:eastAsia="zh-CN" w:bidi="ar"/>
              </w:rPr>
              <w:t>挂机</w:t>
            </w:r>
          </w:p>
        </w:tc>
        <w:tc>
          <w:tcPr>
            <w:tcW w:w="1656"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3D774">
            <w:pPr>
              <w:keepNext w:val="0"/>
              <w:keepLines w:val="0"/>
              <w:widowControl/>
              <w:suppressLineNumbers w:val="0"/>
              <w:jc w:val="center"/>
              <w:textAlignment w:val="center"/>
              <w:rPr>
                <w:rFonts w:hint="default" w:ascii="宋体" w:hAnsi="宋体" w:eastAsia="宋体" w:cs="宋体"/>
                <w:i w:val="0"/>
                <w:color w:val="000000"/>
                <w:sz w:val="22"/>
                <w:szCs w:val="22"/>
                <w:highlight w:val="none"/>
                <w:u w:val="none"/>
                <w:lang w:val="en-US" w:eastAsia="zh-CN" w:bidi="ar-SA"/>
              </w:rPr>
            </w:pPr>
            <w:r>
              <w:rPr>
                <w:rFonts w:hint="eastAsia" w:ascii="宋体" w:hAnsi="宋体" w:eastAsia="宋体" w:cs="宋体"/>
                <w:i w:val="0"/>
                <w:color w:val="000000"/>
                <w:kern w:val="0"/>
                <w:sz w:val="22"/>
                <w:szCs w:val="22"/>
                <w:highlight w:val="none"/>
                <w:u w:val="none"/>
                <w:lang w:val="en-US" w:eastAsia="zh-CN" w:bidi="ar"/>
              </w:rPr>
              <w:t>柜机</w:t>
            </w:r>
            <w:r>
              <w:rPr>
                <w:rFonts w:hint="eastAsia" w:ascii="宋体" w:hAnsi="宋体" w:cs="宋体"/>
                <w:i w:val="0"/>
                <w:color w:val="000000"/>
                <w:kern w:val="0"/>
                <w:sz w:val="22"/>
                <w:szCs w:val="22"/>
                <w:highlight w:val="none"/>
                <w:u w:val="none"/>
                <w:lang w:val="en-US" w:eastAsia="zh-CN" w:bidi="ar"/>
              </w:rPr>
              <w:t>/吸顶机</w:t>
            </w:r>
          </w:p>
        </w:tc>
        <w:tc>
          <w:tcPr>
            <w:tcW w:w="966"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81EEA">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p>
        </w:tc>
      </w:tr>
      <w:tr w14:paraId="072A6AC4">
        <w:tblPrEx>
          <w:tblCellMar>
            <w:top w:w="0" w:type="dxa"/>
            <w:left w:w="0" w:type="dxa"/>
            <w:bottom w:w="0" w:type="dxa"/>
            <w:right w:w="0" w:type="dxa"/>
          </w:tblCellMar>
        </w:tblPrEx>
        <w:trPr>
          <w:trHeight w:val="358" w:hRule="atLeast"/>
          <w:jc w:val="center"/>
        </w:trPr>
        <w:tc>
          <w:tcPr>
            <w:tcW w:w="6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D2ED0C">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日常保养</w:t>
            </w: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606BBE">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清洗</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F77260">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集中</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清洗</w:t>
            </w: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（大于5台以上）</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ADB834">
            <w:pPr>
              <w:keepNext w:val="0"/>
              <w:keepLines w:val="0"/>
              <w:widowControl/>
              <w:suppressLineNumbers w:val="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台</w:t>
            </w:r>
          </w:p>
        </w:tc>
        <w:tc>
          <w:tcPr>
            <w:tcW w:w="30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38553">
            <w:pPr>
              <w:keepNext w:val="0"/>
              <w:keepLines w:val="0"/>
              <w:widowControl/>
              <w:suppressLineNumbers w:val="0"/>
              <w:jc w:val="center"/>
              <w:textAlignment w:val="center"/>
              <w:rPr>
                <w:rFonts w:hint="default" w:ascii="宋体" w:hAnsi="宋体" w:eastAsia="宋体" w:cs="宋体"/>
                <w:i w:val="0"/>
                <w:color w:val="FF0000"/>
                <w:sz w:val="24"/>
                <w:szCs w:val="24"/>
                <w:highlight w:val="none"/>
                <w:u w:val="none"/>
                <w:lang w:val="en-US" w:eastAsia="zh-CN"/>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80</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5ED92F">
            <w:pPr>
              <w:keepNext w:val="0"/>
              <w:keepLines w:val="0"/>
              <w:widowControl/>
              <w:suppressLineNumbers w:val="0"/>
              <w:jc w:val="center"/>
              <w:textAlignment w:val="center"/>
              <w:rPr>
                <w:rFonts w:hint="default" w:ascii="宋体" w:hAnsi="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包含中央空调</w:t>
            </w:r>
          </w:p>
        </w:tc>
      </w:tr>
      <w:tr w14:paraId="5261BBF6">
        <w:tblPrEx>
          <w:tblCellMar>
            <w:top w:w="0" w:type="dxa"/>
            <w:left w:w="0" w:type="dxa"/>
            <w:bottom w:w="0" w:type="dxa"/>
            <w:right w:w="0" w:type="dxa"/>
          </w:tblCellMar>
        </w:tblPrEx>
        <w:trPr>
          <w:trHeight w:val="358" w:hRule="atLeast"/>
          <w:jc w:val="center"/>
        </w:trPr>
        <w:tc>
          <w:tcPr>
            <w:tcW w:w="63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3F51E9">
            <w:pPr>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eastAsia="zh-CN"/>
              </w:rPr>
              <w:t>故障维修</w:t>
            </w: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582B22">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效果不佳</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11412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检漏补加制冷剂</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9107C9">
            <w:pPr>
              <w:keepNext w:val="0"/>
              <w:keepLines w:val="0"/>
              <w:widowControl/>
              <w:suppressLineNumbers w:val="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升</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25C4D3">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145</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00678E">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175</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34FB2B">
            <w:pPr>
              <w:keepNext w:val="0"/>
              <w:keepLines w:val="0"/>
              <w:widowControl/>
              <w:suppressLineNumbers w:val="0"/>
              <w:jc w:val="center"/>
              <w:textAlignment w:val="center"/>
              <w:rPr>
                <w:rFonts w:hint="eastAsia" w:ascii="宋体" w:hAnsi="宋体" w:cs="宋体"/>
                <w:i w:val="0"/>
                <w:color w:val="000000"/>
                <w:sz w:val="24"/>
                <w:szCs w:val="24"/>
                <w:highlight w:val="none"/>
                <w:u w:val="none"/>
                <w:lang w:val="en-US" w:eastAsia="zh-CN"/>
              </w:rPr>
            </w:pPr>
          </w:p>
        </w:tc>
      </w:tr>
      <w:tr w14:paraId="2121762B">
        <w:tblPrEx>
          <w:tblCellMar>
            <w:top w:w="0" w:type="dxa"/>
            <w:left w:w="0" w:type="dxa"/>
            <w:bottom w:w="0" w:type="dxa"/>
            <w:right w:w="0" w:type="dxa"/>
          </w:tblCellMar>
        </w:tblPrEx>
        <w:trPr>
          <w:trHeight w:val="358" w:hRule="atLeast"/>
          <w:jc w:val="center"/>
        </w:trPr>
        <w:tc>
          <w:tcPr>
            <w:tcW w:w="6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B6AB27">
            <w:pPr>
              <w:jc w:val="center"/>
              <w:rPr>
                <w:rFonts w:hint="eastAsia" w:ascii="宋体" w:hAnsi="宋体" w:eastAsia="宋体" w:cs="宋体"/>
                <w:i w:val="0"/>
                <w:color w:val="000000"/>
                <w:sz w:val="24"/>
                <w:szCs w:val="24"/>
                <w:highlight w:val="none"/>
                <w:u w:val="none"/>
              </w:rPr>
            </w:pP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B610AF">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风速慢，启动过流</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68779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更换风机/压机电容</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A3D2DB">
            <w:pPr>
              <w:keepNext w:val="0"/>
              <w:keepLines w:val="0"/>
              <w:widowControl/>
              <w:suppressLineNumbers w:val="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个</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45E79B">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145</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C30FDD">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175</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7A2206">
            <w:pPr>
              <w:keepNext w:val="0"/>
              <w:keepLines w:val="0"/>
              <w:widowControl/>
              <w:suppressLineNumbers w:val="0"/>
              <w:jc w:val="center"/>
              <w:textAlignment w:val="center"/>
              <w:rPr>
                <w:rFonts w:hint="eastAsia" w:ascii="宋体" w:hAnsi="宋体" w:cs="宋体"/>
                <w:i w:val="0"/>
                <w:color w:val="000000"/>
                <w:sz w:val="24"/>
                <w:szCs w:val="24"/>
                <w:highlight w:val="none"/>
                <w:u w:val="none"/>
                <w:lang w:val="en-US" w:eastAsia="zh-CN"/>
              </w:rPr>
            </w:pPr>
          </w:p>
        </w:tc>
      </w:tr>
      <w:tr w14:paraId="15DF6B96">
        <w:tblPrEx>
          <w:tblCellMar>
            <w:top w:w="0" w:type="dxa"/>
            <w:left w:w="0" w:type="dxa"/>
            <w:bottom w:w="0" w:type="dxa"/>
            <w:right w:w="0" w:type="dxa"/>
          </w:tblCellMar>
        </w:tblPrEx>
        <w:trPr>
          <w:trHeight w:val="358" w:hRule="atLeast"/>
          <w:jc w:val="center"/>
        </w:trPr>
        <w:tc>
          <w:tcPr>
            <w:tcW w:w="6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F5E08C">
            <w:pPr>
              <w:jc w:val="center"/>
              <w:rPr>
                <w:rFonts w:hint="eastAsia" w:ascii="宋体" w:hAnsi="宋体" w:eastAsia="宋体" w:cs="宋体"/>
                <w:i w:val="0"/>
                <w:color w:val="000000"/>
                <w:sz w:val="24"/>
                <w:szCs w:val="24"/>
                <w:highlight w:val="none"/>
                <w:u w:val="none"/>
              </w:rPr>
            </w:pP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C144AF">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电子配件</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5C790B">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内控电板遥控器，接收器</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489B0A">
            <w:pPr>
              <w:keepNext w:val="0"/>
              <w:keepLines w:val="0"/>
              <w:widowControl/>
              <w:suppressLineNumbers w:val="0"/>
              <w:jc w:val="center"/>
              <w:textAlignment w:val="center"/>
              <w:rPr>
                <w:rFonts w:hint="default" w:ascii="宋体" w:hAnsi="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个</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A8E2C9">
            <w:pPr>
              <w:keepNext w:val="0"/>
              <w:keepLines w:val="0"/>
              <w:widowControl/>
              <w:suppressLineNumbers w:val="0"/>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145</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C120FE">
            <w:pPr>
              <w:keepNext w:val="0"/>
              <w:keepLines w:val="0"/>
              <w:widowControl/>
              <w:suppressLineNumbers w:val="0"/>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175</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627FD7">
            <w:pPr>
              <w:keepNext w:val="0"/>
              <w:keepLines w:val="0"/>
              <w:widowControl/>
              <w:suppressLineNumbers w:val="0"/>
              <w:jc w:val="center"/>
              <w:textAlignment w:val="center"/>
              <w:rPr>
                <w:rFonts w:hint="eastAsia" w:ascii="宋体" w:hAnsi="宋体" w:cs="宋体"/>
                <w:i w:val="0"/>
                <w:color w:val="000000"/>
                <w:sz w:val="24"/>
                <w:szCs w:val="24"/>
                <w:highlight w:val="none"/>
                <w:u w:val="none"/>
                <w:lang w:val="en-US" w:eastAsia="zh-CN"/>
              </w:rPr>
            </w:pPr>
          </w:p>
        </w:tc>
      </w:tr>
      <w:tr w14:paraId="6FA14CB8">
        <w:tblPrEx>
          <w:tblCellMar>
            <w:top w:w="0" w:type="dxa"/>
            <w:left w:w="0" w:type="dxa"/>
            <w:bottom w:w="0" w:type="dxa"/>
            <w:right w:w="0" w:type="dxa"/>
          </w:tblCellMar>
        </w:tblPrEx>
        <w:trPr>
          <w:trHeight w:val="358" w:hRule="atLeast"/>
          <w:jc w:val="center"/>
        </w:trPr>
        <w:tc>
          <w:tcPr>
            <w:tcW w:w="6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7A4F15">
            <w:pPr>
              <w:jc w:val="center"/>
              <w:rPr>
                <w:rFonts w:hint="eastAsia" w:ascii="宋体" w:hAnsi="宋体" w:eastAsia="宋体" w:cs="宋体"/>
                <w:i w:val="0"/>
                <w:color w:val="000000"/>
                <w:sz w:val="24"/>
                <w:szCs w:val="24"/>
                <w:highlight w:val="none"/>
                <w:u w:val="none"/>
              </w:rPr>
            </w:pP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4A75C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压机更换</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1B30F0">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2p压缩机更换</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A394EA">
            <w:pPr>
              <w:keepNext w:val="0"/>
              <w:keepLines w:val="0"/>
              <w:widowControl/>
              <w:suppressLineNumbers w:val="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个</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44E2CA">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740</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04017D">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740</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F526E1">
            <w:pPr>
              <w:keepNext w:val="0"/>
              <w:keepLines w:val="0"/>
              <w:widowControl/>
              <w:suppressLineNumbers w:val="0"/>
              <w:jc w:val="center"/>
              <w:textAlignment w:val="center"/>
              <w:rPr>
                <w:rFonts w:hint="eastAsia" w:ascii="宋体" w:hAnsi="宋体" w:cs="宋体"/>
                <w:i w:val="0"/>
                <w:color w:val="000000"/>
                <w:sz w:val="24"/>
                <w:szCs w:val="24"/>
                <w:highlight w:val="none"/>
                <w:u w:val="none"/>
                <w:lang w:val="en-US" w:eastAsia="zh-CN"/>
              </w:rPr>
            </w:pPr>
          </w:p>
        </w:tc>
      </w:tr>
      <w:tr w14:paraId="432D3512">
        <w:tblPrEx>
          <w:tblCellMar>
            <w:top w:w="0" w:type="dxa"/>
            <w:left w:w="0" w:type="dxa"/>
            <w:bottom w:w="0" w:type="dxa"/>
            <w:right w:w="0" w:type="dxa"/>
          </w:tblCellMar>
        </w:tblPrEx>
        <w:trPr>
          <w:trHeight w:val="358" w:hRule="atLeast"/>
          <w:jc w:val="center"/>
        </w:trPr>
        <w:tc>
          <w:tcPr>
            <w:tcW w:w="6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D9603C">
            <w:pPr>
              <w:jc w:val="center"/>
              <w:rPr>
                <w:rFonts w:hint="eastAsia" w:ascii="宋体" w:hAnsi="宋体" w:eastAsia="宋体" w:cs="宋体"/>
                <w:i w:val="0"/>
                <w:color w:val="000000"/>
                <w:sz w:val="24"/>
                <w:szCs w:val="24"/>
                <w:highlight w:val="none"/>
                <w:u w:val="none"/>
              </w:rPr>
            </w:pP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25D24F">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压机更换</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906CAE">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3p压缩机更换</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E5B82E">
            <w:pPr>
              <w:keepNext w:val="0"/>
              <w:keepLines w:val="0"/>
              <w:widowControl/>
              <w:suppressLineNumbers w:val="0"/>
              <w:tabs>
                <w:tab w:val="left" w:pos="501"/>
              </w:tabs>
              <w:jc w:val="center"/>
              <w:textAlignment w:val="center"/>
              <w:rPr>
                <w:rFonts w:hint="default"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b w:val="0"/>
                <w:bCs w:val="0"/>
                <w:i w:val="0"/>
                <w:color w:val="000000" w:themeColor="text1"/>
                <w:sz w:val="24"/>
                <w:szCs w:val="24"/>
                <w:highlight w:val="none"/>
                <w:u w:val="none"/>
                <w:lang w:val="en-US" w:eastAsia="zh-CN"/>
                <w14:textFill>
                  <w14:solidFill>
                    <w14:schemeClr w14:val="tx1"/>
                  </w14:solidFill>
                </w14:textFill>
              </w:rPr>
              <w:t>个</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C27B24">
            <w:pPr>
              <w:keepNext w:val="0"/>
              <w:keepLines w:val="0"/>
              <w:widowControl/>
              <w:suppressLineNumbers w:val="0"/>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840</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7EC6D5">
            <w:pPr>
              <w:keepNext w:val="0"/>
              <w:keepLines w:val="0"/>
              <w:widowControl/>
              <w:suppressLineNumbers w:val="0"/>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840</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F2AC61">
            <w:pPr>
              <w:keepNext w:val="0"/>
              <w:keepLines w:val="0"/>
              <w:widowControl/>
              <w:suppressLineNumbers w:val="0"/>
              <w:jc w:val="center"/>
              <w:textAlignment w:val="center"/>
              <w:rPr>
                <w:rFonts w:hint="eastAsia" w:ascii="宋体" w:hAnsi="宋体" w:cs="宋体"/>
                <w:b w:val="0"/>
                <w:bCs w:val="0"/>
                <w:i w:val="0"/>
                <w:color w:val="000000"/>
                <w:sz w:val="24"/>
                <w:szCs w:val="24"/>
                <w:highlight w:val="none"/>
                <w:u w:val="none"/>
                <w:lang w:val="en-US" w:eastAsia="zh-CN"/>
              </w:rPr>
            </w:pPr>
          </w:p>
        </w:tc>
      </w:tr>
      <w:tr w14:paraId="55E56607">
        <w:tblPrEx>
          <w:tblCellMar>
            <w:top w:w="0" w:type="dxa"/>
            <w:left w:w="0" w:type="dxa"/>
            <w:bottom w:w="0" w:type="dxa"/>
            <w:right w:w="0" w:type="dxa"/>
          </w:tblCellMar>
        </w:tblPrEx>
        <w:trPr>
          <w:trHeight w:val="358" w:hRule="atLeast"/>
          <w:jc w:val="center"/>
        </w:trPr>
        <w:tc>
          <w:tcPr>
            <w:tcW w:w="6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FF03ED">
            <w:pPr>
              <w:jc w:val="center"/>
              <w:rPr>
                <w:rFonts w:hint="eastAsia" w:ascii="宋体" w:hAnsi="宋体" w:eastAsia="宋体" w:cs="宋体"/>
                <w:i w:val="0"/>
                <w:color w:val="000000"/>
                <w:sz w:val="24"/>
                <w:szCs w:val="24"/>
                <w:highlight w:val="none"/>
                <w:u w:val="none"/>
              </w:rPr>
            </w:pP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0CB463">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压机更换</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99E90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5</w:t>
            </w:r>
            <w:r>
              <w:rPr>
                <w:rFonts w:hint="eastAsia" w:ascii="宋体" w:hAnsi="宋体" w:eastAsia="宋体" w:cs="宋体"/>
                <w:i w:val="0"/>
                <w:color w:val="000000"/>
                <w:sz w:val="24"/>
                <w:szCs w:val="24"/>
                <w:highlight w:val="none"/>
                <w:u w:val="none"/>
                <w:lang w:val="en-US" w:eastAsia="zh-CN"/>
              </w:rPr>
              <w:t>p压缩机更换</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4A7883">
            <w:pPr>
              <w:keepNext w:val="0"/>
              <w:keepLines w:val="0"/>
              <w:widowControl/>
              <w:suppressLineNumbers w:val="0"/>
              <w:tabs>
                <w:tab w:val="left" w:pos="501"/>
              </w:tabs>
              <w:jc w:val="center"/>
              <w:textAlignment w:val="center"/>
              <w:rPr>
                <w:rFonts w:hint="default" w:ascii="宋体" w:hAnsi="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b w:val="0"/>
                <w:bCs w:val="0"/>
                <w:i w:val="0"/>
                <w:color w:val="000000" w:themeColor="text1"/>
                <w:sz w:val="24"/>
                <w:szCs w:val="24"/>
                <w:highlight w:val="none"/>
                <w:u w:val="none"/>
                <w:lang w:val="en-US" w:eastAsia="zh-CN"/>
                <w14:textFill>
                  <w14:solidFill>
                    <w14:schemeClr w14:val="tx1"/>
                  </w14:solidFill>
                </w14:textFill>
              </w:rPr>
              <w:t>个</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610B9A">
            <w:pPr>
              <w:keepNext w:val="0"/>
              <w:keepLines w:val="0"/>
              <w:widowControl/>
              <w:suppressLineNumbers w:val="0"/>
              <w:jc w:val="center"/>
              <w:textAlignment w:val="center"/>
              <w:rPr>
                <w:rFonts w:hint="default" w:ascii="宋体" w:hAnsi="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A9A39C">
            <w:pPr>
              <w:keepNext w:val="0"/>
              <w:keepLines w:val="0"/>
              <w:widowControl/>
              <w:suppressLineNumbers w:val="0"/>
              <w:jc w:val="center"/>
              <w:textAlignment w:val="center"/>
              <w:rPr>
                <w:rFonts w:hint="default" w:ascii="宋体" w:hAnsi="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2650</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B95E47">
            <w:pPr>
              <w:keepNext w:val="0"/>
              <w:keepLines w:val="0"/>
              <w:widowControl/>
              <w:suppressLineNumbers w:val="0"/>
              <w:jc w:val="center"/>
              <w:textAlignment w:val="center"/>
              <w:rPr>
                <w:rFonts w:hint="eastAsia" w:ascii="宋体" w:hAnsi="宋体" w:cs="宋体"/>
                <w:b w:val="0"/>
                <w:bCs w:val="0"/>
                <w:i w:val="0"/>
                <w:color w:val="000000"/>
                <w:sz w:val="24"/>
                <w:szCs w:val="24"/>
                <w:highlight w:val="none"/>
                <w:u w:val="none"/>
                <w:lang w:val="en-US" w:eastAsia="zh-CN"/>
              </w:rPr>
            </w:pPr>
          </w:p>
        </w:tc>
      </w:tr>
      <w:tr w14:paraId="5BDC1F62">
        <w:tblPrEx>
          <w:tblCellMar>
            <w:top w:w="0" w:type="dxa"/>
            <w:left w:w="0" w:type="dxa"/>
            <w:bottom w:w="0" w:type="dxa"/>
            <w:right w:w="0" w:type="dxa"/>
          </w:tblCellMar>
        </w:tblPrEx>
        <w:trPr>
          <w:trHeight w:val="358" w:hRule="atLeast"/>
          <w:jc w:val="center"/>
        </w:trPr>
        <w:tc>
          <w:tcPr>
            <w:tcW w:w="6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13AD96">
            <w:pPr>
              <w:jc w:val="center"/>
              <w:rPr>
                <w:rFonts w:hint="eastAsia" w:ascii="宋体" w:hAnsi="宋体" w:eastAsia="宋体" w:cs="宋体"/>
                <w:i w:val="0"/>
                <w:color w:val="000000"/>
                <w:sz w:val="24"/>
                <w:szCs w:val="24"/>
                <w:highlight w:val="none"/>
                <w:u w:val="none"/>
              </w:rPr>
            </w:pP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F91E9E">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电板更换</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88842">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原机电板/改装电板</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B3DE29">
            <w:pPr>
              <w:keepNext w:val="0"/>
              <w:keepLines w:val="0"/>
              <w:widowControl/>
              <w:suppressLineNumbers w:val="0"/>
              <w:tabs>
                <w:tab w:val="left" w:pos="763"/>
                <w:tab w:val="center" w:pos="949"/>
              </w:tabs>
              <w:jc w:val="center"/>
              <w:textAlignment w:val="center"/>
              <w:rPr>
                <w:rFonts w:hint="default"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t>块</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23368A">
            <w:pPr>
              <w:keepNext w:val="0"/>
              <w:keepLines w:val="0"/>
              <w:widowControl/>
              <w:suppressLineNumbers w:val="0"/>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350</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1D324E">
            <w:pPr>
              <w:keepNext w:val="0"/>
              <w:keepLines w:val="0"/>
              <w:widowControl/>
              <w:suppressLineNumbers w:val="0"/>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455</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173F2B">
            <w:pPr>
              <w:keepNext w:val="0"/>
              <w:keepLines w:val="0"/>
              <w:widowControl/>
              <w:suppressLineNumbers w:val="0"/>
              <w:jc w:val="center"/>
              <w:textAlignment w:val="center"/>
              <w:rPr>
                <w:rFonts w:hint="eastAsia" w:ascii="宋体" w:hAnsi="宋体" w:cs="宋体"/>
                <w:b w:val="0"/>
                <w:bCs w:val="0"/>
                <w:i w:val="0"/>
                <w:color w:val="000000"/>
                <w:sz w:val="24"/>
                <w:szCs w:val="24"/>
                <w:highlight w:val="none"/>
                <w:u w:val="none"/>
                <w:lang w:val="en-US" w:eastAsia="zh-CN"/>
              </w:rPr>
            </w:pPr>
          </w:p>
        </w:tc>
      </w:tr>
      <w:tr w14:paraId="5D754698">
        <w:tblPrEx>
          <w:tblCellMar>
            <w:top w:w="0" w:type="dxa"/>
            <w:left w:w="0" w:type="dxa"/>
            <w:bottom w:w="0" w:type="dxa"/>
            <w:right w:w="0" w:type="dxa"/>
          </w:tblCellMar>
        </w:tblPrEx>
        <w:trPr>
          <w:trHeight w:val="666" w:hRule="atLeast"/>
          <w:jc w:val="center"/>
        </w:trPr>
        <w:tc>
          <w:tcPr>
            <w:tcW w:w="6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B92AF1">
            <w:pPr>
              <w:jc w:val="center"/>
              <w:rPr>
                <w:rFonts w:hint="eastAsia" w:ascii="宋体" w:hAnsi="宋体" w:eastAsia="宋体" w:cs="宋体"/>
                <w:i w:val="0"/>
                <w:color w:val="000000"/>
                <w:sz w:val="24"/>
                <w:szCs w:val="24"/>
                <w:highlight w:val="none"/>
                <w:u w:val="none"/>
              </w:rPr>
            </w:pP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890CA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管道开裂检漏</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5B9E8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焊接，加全氟</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DCE3BA">
            <w:pPr>
              <w:keepNext w:val="0"/>
              <w:keepLines w:val="0"/>
              <w:widowControl/>
              <w:suppressLineNumbers w:val="0"/>
              <w:jc w:val="center"/>
              <w:textAlignment w:val="center"/>
              <w:rPr>
                <w:rFonts w:hint="default"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b w:val="0"/>
                <w:bCs w:val="0"/>
                <w:i w:val="0"/>
                <w:color w:val="000000" w:themeColor="text1"/>
                <w:sz w:val="24"/>
                <w:szCs w:val="24"/>
                <w:highlight w:val="none"/>
                <w:u w:val="none"/>
                <w:lang w:val="en-US" w:eastAsia="zh-CN"/>
                <w14:textFill>
                  <w14:solidFill>
                    <w14:schemeClr w14:val="tx1"/>
                  </w14:solidFill>
                </w14:textFill>
              </w:rPr>
              <w:t>套</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80E8A6">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490</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3675CB">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590</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54E31C">
            <w:pPr>
              <w:jc w:val="center"/>
              <w:rPr>
                <w:rFonts w:hint="eastAsia" w:ascii="宋体" w:hAnsi="宋体" w:cs="宋体"/>
                <w:b w:val="0"/>
                <w:bCs w:val="0"/>
                <w:i w:val="0"/>
                <w:color w:val="000000"/>
                <w:sz w:val="24"/>
                <w:szCs w:val="24"/>
                <w:highlight w:val="none"/>
                <w:u w:val="none"/>
                <w:lang w:val="en-US" w:eastAsia="zh-CN"/>
              </w:rPr>
            </w:pPr>
          </w:p>
        </w:tc>
      </w:tr>
      <w:tr w14:paraId="66605B18">
        <w:tblPrEx>
          <w:tblCellMar>
            <w:top w:w="0" w:type="dxa"/>
            <w:left w:w="0" w:type="dxa"/>
            <w:bottom w:w="0" w:type="dxa"/>
            <w:right w:w="0" w:type="dxa"/>
          </w:tblCellMar>
        </w:tblPrEx>
        <w:trPr>
          <w:trHeight w:val="368" w:hRule="atLeast"/>
          <w:jc w:val="center"/>
        </w:trPr>
        <w:tc>
          <w:tcPr>
            <w:tcW w:w="6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E921FF">
            <w:pPr>
              <w:jc w:val="center"/>
              <w:rPr>
                <w:rFonts w:hint="eastAsia" w:ascii="宋体" w:hAnsi="宋体" w:eastAsia="宋体" w:cs="宋体"/>
                <w:i w:val="0"/>
                <w:color w:val="000000"/>
                <w:sz w:val="24"/>
                <w:szCs w:val="24"/>
                <w:highlight w:val="none"/>
                <w:u w:val="none"/>
              </w:rPr>
            </w:pP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426DC3">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单拆单装</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E1F212">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搬运移机</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AF5A67">
            <w:pPr>
              <w:keepNext w:val="0"/>
              <w:keepLines w:val="0"/>
              <w:widowControl/>
              <w:suppressLineNumbers w:val="0"/>
              <w:jc w:val="center"/>
              <w:textAlignment w:val="cente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t>个</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642258">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290</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F2DEA0">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395</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D39831">
            <w:pPr>
              <w:jc w:val="center"/>
              <w:rPr>
                <w:rFonts w:hint="eastAsia" w:ascii="宋体" w:hAnsi="宋体" w:cs="宋体"/>
                <w:b w:val="0"/>
                <w:bCs w:val="0"/>
                <w:i w:val="0"/>
                <w:color w:val="000000"/>
                <w:sz w:val="24"/>
                <w:szCs w:val="24"/>
                <w:highlight w:val="none"/>
                <w:u w:val="none"/>
                <w:lang w:val="en-US" w:eastAsia="zh-CN"/>
              </w:rPr>
            </w:pPr>
          </w:p>
        </w:tc>
      </w:tr>
      <w:tr w14:paraId="1FF31CC0">
        <w:tblPrEx>
          <w:tblCellMar>
            <w:top w:w="0" w:type="dxa"/>
            <w:left w:w="0" w:type="dxa"/>
            <w:bottom w:w="0" w:type="dxa"/>
            <w:right w:w="0" w:type="dxa"/>
          </w:tblCellMar>
        </w:tblPrEx>
        <w:trPr>
          <w:trHeight w:val="668" w:hRule="atLeast"/>
          <w:jc w:val="center"/>
        </w:trPr>
        <w:tc>
          <w:tcPr>
            <w:tcW w:w="6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43921E">
            <w:pPr>
              <w:jc w:val="center"/>
              <w:rPr>
                <w:rFonts w:hint="eastAsia" w:ascii="宋体" w:hAnsi="宋体" w:eastAsia="宋体" w:cs="宋体"/>
                <w:i w:val="0"/>
                <w:color w:val="000000"/>
                <w:sz w:val="24"/>
                <w:szCs w:val="24"/>
                <w:highlight w:val="none"/>
                <w:u w:val="none"/>
              </w:rPr>
            </w:pPr>
          </w:p>
        </w:tc>
        <w:tc>
          <w:tcPr>
            <w:tcW w:w="1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AA0477">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安装配件</w:t>
            </w:r>
          </w:p>
        </w:tc>
        <w:tc>
          <w:tcPr>
            <w:tcW w:w="26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1E2702">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配管配线</w:t>
            </w:r>
            <w:r>
              <w:rPr>
                <w:rFonts w:hint="eastAsia" w:ascii="宋体" w:hAnsi="宋体" w:cs="宋体"/>
                <w:i w:val="0"/>
                <w:color w:val="000000"/>
                <w:kern w:val="0"/>
                <w:sz w:val="24"/>
                <w:szCs w:val="24"/>
                <w:highlight w:val="none"/>
                <w:u w:val="none"/>
                <w:lang w:val="en-US" w:eastAsia="zh-CN" w:bidi="ar"/>
              </w:rPr>
              <w:t>/米焊接，</w:t>
            </w:r>
            <w:r>
              <w:rPr>
                <w:rFonts w:hint="eastAsia" w:ascii="宋体" w:hAnsi="宋体" w:eastAsia="宋体" w:cs="宋体"/>
                <w:i w:val="0"/>
                <w:color w:val="000000"/>
                <w:kern w:val="0"/>
                <w:sz w:val="24"/>
                <w:szCs w:val="24"/>
                <w:highlight w:val="none"/>
                <w:u w:val="none"/>
                <w:lang w:val="en-US" w:eastAsia="zh-CN" w:bidi="ar"/>
              </w:rPr>
              <w:t>机架，挂板</w:t>
            </w:r>
            <w:r>
              <w:rPr>
                <w:rFonts w:hint="eastAsia" w:ascii="宋体" w:hAnsi="宋体" w:cs="宋体"/>
                <w:i w:val="0"/>
                <w:color w:val="000000"/>
                <w:kern w:val="0"/>
                <w:sz w:val="24"/>
                <w:szCs w:val="24"/>
                <w:highlight w:val="none"/>
                <w:u w:val="none"/>
                <w:lang w:val="en-US" w:eastAsia="zh-CN" w:bidi="ar"/>
              </w:rPr>
              <w:t>安装</w:t>
            </w:r>
          </w:p>
        </w:tc>
        <w:tc>
          <w:tcPr>
            <w:tcW w:w="6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9BE8E5">
            <w:pPr>
              <w:keepNext w:val="0"/>
              <w:keepLines w:val="0"/>
              <w:widowControl/>
              <w:suppressLineNumbers w:val="0"/>
              <w:jc w:val="center"/>
              <w:textAlignment w:val="cente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t>个</w:t>
            </w:r>
          </w:p>
        </w:tc>
        <w:tc>
          <w:tcPr>
            <w:tcW w:w="13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64E471">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80</w:t>
            </w:r>
          </w:p>
        </w:tc>
        <w:tc>
          <w:tcPr>
            <w:tcW w:w="1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4EC711">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95</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4058D4">
            <w:pPr>
              <w:jc w:val="both"/>
              <w:rPr>
                <w:rFonts w:hint="eastAsia" w:ascii="宋体" w:hAnsi="宋体" w:cs="宋体"/>
                <w:b w:val="0"/>
                <w:bCs w:val="0"/>
                <w:i w:val="0"/>
                <w:color w:val="000000"/>
                <w:sz w:val="24"/>
                <w:szCs w:val="24"/>
                <w:highlight w:val="none"/>
                <w:u w:val="none"/>
                <w:lang w:val="en-US" w:eastAsia="zh-CN"/>
              </w:rPr>
            </w:pPr>
          </w:p>
        </w:tc>
      </w:tr>
      <w:tr w14:paraId="234C2A9B">
        <w:tblPrEx>
          <w:tblCellMar>
            <w:top w:w="0" w:type="dxa"/>
            <w:left w:w="0" w:type="dxa"/>
            <w:bottom w:w="0" w:type="dxa"/>
            <w:right w:w="0" w:type="dxa"/>
          </w:tblCellMar>
        </w:tblPrEx>
        <w:trPr>
          <w:trHeight w:val="668" w:hRule="atLeast"/>
          <w:jc w:val="center"/>
        </w:trPr>
        <w:tc>
          <w:tcPr>
            <w:tcW w:w="478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C82D07">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发票种类</w:t>
            </w:r>
          </w:p>
        </w:tc>
        <w:tc>
          <w:tcPr>
            <w:tcW w:w="4686"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E9F569">
            <w:pPr>
              <w:jc w:val="center"/>
              <w:rPr>
                <w:rFonts w:hint="eastAsia" w:ascii="宋体" w:hAnsi="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增值税专用发票</w:t>
            </w:r>
          </w:p>
        </w:tc>
      </w:tr>
      <w:bookmarkEnd w:id="10"/>
      <w:bookmarkEnd w:id="11"/>
    </w:tbl>
    <w:p w14:paraId="083FA56B">
      <w:pPr>
        <w:keepNext w:val="0"/>
        <w:keepLines w:val="0"/>
        <w:pageBreakBefore w:val="0"/>
        <w:numPr>
          <w:ilvl w:val="0"/>
          <w:numId w:val="0"/>
        </w:numPr>
        <w:tabs>
          <w:tab w:val="left" w:pos="390"/>
        </w:tabs>
        <w:kinsoku/>
        <w:wordWrap/>
        <w:overflowPunct/>
        <w:topLinePunct w:val="0"/>
        <w:autoSpaceDE/>
        <w:autoSpaceDN/>
        <w:bidi w:val="0"/>
        <w:spacing w:line="400" w:lineRule="exact"/>
        <w:ind w:left="0" w:leftChars="0" w:firstLine="482" w:firstLineChars="200"/>
        <w:textAlignment w:val="auto"/>
        <w:rPr>
          <w:rFonts w:ascii="宋体" w:hAnsi="宋体"/>
          <w:b/>
          <w:bCs/>
          <w:highlight w:val="none"/>
        </w:rPr>
      </w:pPr>
      <w:r>
        <w:rPr>
          <w:rFonts w:hint="eastAsia" w:ascii="宋体" w:hAnsi="宋体" w:eastAsia="宋体" w:cs="宋体"/>
          <w:b/>
          <w:bCs/>
          <w:color w:val="000000"/>
          <w:sz w:val="24"/>
          <w:szCs w:val="24"/>
          <w:highlight w:val="none"/>
          <w:lang w:val="en-US" w:eastAsia="zh-CN" w:bidi="ar-SA"/>
        </w:rPr>
        <w:t>三、</w:t>
      </w:r>
      <w:r>
        <w:rPr>
          <w:rFonts w:hint="eastAsia" w:ascii="宋体" w:hAnsi="宋体"/>
          <w:b/>
          <w:bCs/>
          <w:highlight w:val="none"/>
          <w:lang w:val="en-US" w:eastAsia="zh-CN"/>
        </w:rPr>
        <w:t>空调设备清单</w:t>
      </w:r>
    </w:p>
    <w:tbl>
      <w:tblPr>
        <w:tblStyle w:val="16"/>
        <w:tblW w:w="92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34"/>
        <w:gridCol w:w="3911"/>
        <w:gridCol w:w="2793"/>
      </w:tblGrid>
      <w:tr w14:paraId="7B313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059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公司</w:t>
            </w: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408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挂机/柜机/吸顶机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935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数量（台）</w:t>
            </w:r>
          </w:p>
        </w:tc>
      </w:tr>
      <w:tr w14:paraId="696DD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2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A851D">
            <w:pPr>
              <w:keepNext w:val="0"/>
              <w:keepLines w:val="0"/>
              <w:widowControl/>
              <w:suppressLineNumbers w:val="0"/>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杭州出租汽车集团有限公司</w:t>
            </w: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5C72">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2P挂机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46CB">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9</w:t>
            </w:r>
          </w:p>
        </w:tc>
      </w:tr>
      <w:tr w14:paraId="4EA53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2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4CBEA">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EEEC">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3P柜机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7345">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16</w:t>
            </w:r>
          </w:p>
        </w:tc>
      </w:tr>
      <w:tr w14:paraId="49D76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jc w:val="center"/>
        </w:trPr>
        <w:tc>
          <w:tcPr>
            <w:tcW w:w="2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22600">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5E987">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5P柜机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0FAF">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3</w:t>
            </w:r>
          </w:p>
        </w:tc>
      </w:tr>
      <w:tr w14:paraId="15710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2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C6EDF">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杭州出租汽车集团有限公司运营分公司</w:t>
            </w: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7485">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2P挂机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DC20">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6</w:t>
            </w:r>
          </w:p>
        </w:tc>
      </w:tr>
      <w:tr w14:paraId="4066F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2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DCE25">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87A9">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2P吸顶机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D13E">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w:t>
            </w:r>
          </w:p>
        </w:tc>
      </w:tr>
      <w:tr w14:paraId="62881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2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11BA4">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7BDE">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3P吸顶机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D9D6">
            <w:pPr>
              <w:keepNext w:val="0"/>
              <w:keepLines w:val="0"/>
              <w:widowControl/>
              <w:suppressLineNumbers w:val="0"/>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4</w:t>
            </w:r>
          </w:p>
        </w:tc>
      </w:tr>
      <w:tr w14:paraId="7B11E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jc w:val="center"/>
        </w:trPr>
        <w:tc>
          <w:tcPr>
            <w:tcW w:w="2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669BFD">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杭州之江汽车销售有限公司</w:t>
            </w: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B91C">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2P挂机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D81C">
            <w:pPr>
              <w:keepNext w:val="0"/>
              <w:keepLines w:val="0"/>
              <w:widowControl/>
              <w:suppressLineNumbers w:val="0"/>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6</w:t>
            </w:r>
          </w:p>
        </w:tc>
      </w:tr>
      <w:tr w14:paraId="389E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jc w:val="center"/>
        </w:trPr>
        <w:tc>
          <w:tcPr>
            <w:tcW w:w="2534" w:type="dxa"/>
            <w:vMerge w:val="continue"/>
            <w:tcBorders>
              <w:left w:val="single" w:color="000000" w:sz="4" w:space="0"/>
              <w:right w:val="single" w:color="000000" w:sz="4" w:space="0"/>
            </w:tcBorders>
            <w:shd w:val="clear" w:color="auto" w:fill="auto"/>
            <w:vAlign w:val="center"/>
          </w:tcPr>
          <w:p w14:paraId="71A9593D">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E52E">
            <w:pPr>
              <w:keepNext w:val="0"/>
              <w:keepLines w:val="0"/>
              <w:widowControl/>
              <w:suppressLineNumbers w:val="0"/>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2P吸顶机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966A">
            <w:pPr>
              <w:keepNext w:val="0"/>
              <w:keepLines w:val="0"/>
              <w:widowControl/>
              <w:suppressLineNumbers w:val="0"/>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1</w:t>
            </w:r>
          </w:p>
        </w:tc>
      </w:tr>
      <w:tr w14:paraId="28AD1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2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55BC5">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p>
        </w:tc>
        <w:tc>
          <w:tcPr>
            <w:tcW w:w="3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E9A3">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3P吸顶机</w:t>
            </w:r>
          </w:p>
        </w:tc>
        <w:tc>
          <w:tcPr>
            <w:tcW w:w="2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B3FA">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4</w:t>
            </w:r>
          </w:p>
        </w:tc>
      </w:tr>
    </w:tbl>
    <w:p w14:paraId="3FA02EA9">
      <w:pPr>
        <w:keepNext w:val="0"/>
        <w:keepLines w:val="0"/>
        <w:pageBreakBefore w:val="0"/>
        <w:numPr>
          <w:ilvl w:val="0"/>
          <w:numId w:val="0"/>
        </w:numPr>
        <w:tabs>
          <w:tab w:val="left" w:pos="390"/>
        </w:tabs>
        <w:kinsoku/>
        <w:wordWrap/>
        <w:overflowPunct/>
        <w:topLinePunct w:val="0"/>
        <w:autoSpaceDE/>
        <w:autoSpaceDN/>
        <w:bidi w:val="0"/>
        <w:spacing w:line="400" w:lineRule="exact"/>
        <w:ind w:left="0" w:leftChars="0" w:firstLine="482" w:firstLineChars="200"/>
        <w:textAlignment w:val="auto"/>
        <w:rPr>
          <w:rFonts w:hint="eastAsia" w:ascii="宋体" w:hAnsi="宋体"/>
          <w:b/>
          <w:bCs/>
          <w:highlight w:val="none"/>
        </w:rPr>
      </w:pPr>
      <w:r>
        <w:rPr>
          <w:rFonts w:hint="eastAsia" w:ascii="宋体" w:hAnsi="宋体" w:eastAsia="宋体" w:cs="宋体"/>
          <w:b/>
          <w:bCs/>
          <w:color w:val="000000"/>
          <w:sz w:val="24"/>
          <w:szCs w:val="24"/>
          <w:highlight w:val="none"/>
          <w:lang w:val="en-US" w:eastAsia="zh-CN" w:bidi="ar-SA"/>
        </w:rPr>
        <w:t>四、</w:t>
      </w:r>
      <w:r>
        <w:rPr>
          <w:rFonts w:hint="eastAsia" w:ascii="宋体" w:hAnsi="宋体"/>
          <w:b/>
          <w:bCs/>
          <w:highlight w:val="none"/>
        </w:rPr>
        <w:t>报价要求</w:t>
      </w:r>
    </w:p>
    <w:p w14:paraId="5F21F1E0">
      <w:pPr>
        <w:keepNext w:val="0"/>
        <w:keepLines w:val="0"/>
        <w:pageBreakBefore w:val="0"/>
        <w:numPr>
          <w:ilvl w:val="0"/>
          <w:numId w:val="0"/>
        </w:numPr>
        <w:tabs>
          <w:tab w:val="left" w:pos="390"/>
        </w:tabs>
        <w:kinsoku/>
        <w:wordWrap/>
        <w:overflowPunct/>
        <w:topLinePunct w:val="0"/>
        <w:autoSpaceDE/>
        <w:autoSpaceDN/>
        <w:bidi w:val="0"/>
        <w:spacing w:line="400" w:lineRule="exact"/>
        <w:ind w:firstLine="480" w:firstLineChars="200"/>
        <w:textAlignment w:val="auto"/>
        <w:rPr>
          <w:rFonts w:hint="eastAsia" w:ascii="宋体" w:hAnsi="宋体"/>
          <w:b w:val="0"/>
          <w:bCs w:val="0"/>
          <w:highlight w:val="none"/>
        </w:rPr>
      </w:pPr>
      <w:r>
        <w:rPr>
          <w:rFonts w:hint="eastAsia" w:ascii="宋体" w:hAnsi="宋体" w:eastAsia="宋体" w:cs="宋体"/>
          <w:b w:val="0"/>
          <w:bCs w:val="0"/>
          <w:color w:val="000000"/>
          <w:sz w:val="24"/>
          <w:szCs w:val="24"/>
          <w:highlight w:val="none"/>
          <w:lang w:val="en-US" w:eastAsia="zh-CN" w:bidi="ar-SA"/>
        </w:rPr>
        <w:t>1</w:t>
      </w:r>
      <w:r>
        <w:rPr>
          <w:rFonts w:hint="eastAsia" w:ascii="宋体" w:hAnsi="宋体" w:cs="宋体"/>
          <w:b w:val="0"/>
          <w:bCs w:val="0"/>
          <w:color w:val="000000"/>
          <w:sz w:val="24"/>
          <w:szCs w:val="24"/>
          <w:highlight w:val="none"/>
          <w:lang w:val="en-US" w:eastAsia="zh-CN" w:bidi="ar-SA"/>
        </w:rPr>
        <w:t>.</w:t>
      </w:r>
      <w:r>
        <w:rPr>
          <w:rFonts w:hint="eastAsia" w:ascii="宋体" w:hAnsi="宋体"/>
          <w:b w:val="0"/>
          <w:bCs w:val="0"/>
          <w:highlight w:val="none"/>
          <w:lang w:val="en-US" w:eastAsia="zh-CN"/>
        </w:rPr>
        <w:t>询价</w:t>
      </w:r>
      <w:r>
        <w:rPr>
          <w:rFonts w:hint="eastAsia" w:ascii="宋体" w:hAnsi="宋体"/>
          <w:b w:val="0"/>
          <w:bCs w:val="0"/>
          <w:highlight w:val="none"/>
        </w:rPr>
        <w:t>报价：采用折扣报价，所有</w:t>
      </w:r>
      <w:r>
        <w:rPr>
          <w:rFonts w:hint="eastAsia" w:ascii="宋体" w:hAnsi="宋体"/>
          <w:b w:val="0"/>
          <w:bCs w:val="0"/>
          <w:highlight w:val="none"/>
          <w:lang w:val="en-US" w:eastAsia="zh-CN"/>
        </w:rPr>
        <w:t>项目</w:t>
      </w:r>
      <w:r>
        <w:rPr>
          <w:rFonts w:hint="eastAsia" w:ascii="宋体" w:hAnsi="宋体"/>
          <w:b w:val="0"/>
          <w:bCs w:val="0"/>
          <w:highlight w:val="none"/>
        </w:rPr>
        <w:t>只允许报一个折扣，否则按无效报价处理，本项目按单价和实际使用量按实结算费用。</w:t>
      </w:r>
    </w:p>
    <w:p w14:paraId="4A429C13">
      <w:pPr>
        <w:keepNext w:val="0"/>
        <w:keepLines w:val="0"/>
        <w:pageBreakBefore w:val="0"/>
        <w:numPr>
          <w:ilvl w:val="0"/>
          <w:numId w:val="0"/>
        </w:numPr>
        <w:tabs>
          <w:tab w:val="left" w:pos="390"/>
        </w:tabs>
        <w:kinsoku/>
        <w:wordWrap/>
        <w:overflowPunct/>
        <w:topLinePunct w:val="0"/>
        <w:autoSpaceDE/>
        <w:autoSpaceDN/>
        <w:bidi w:val="0"/>
        <w:spacing w:line="400" w:lineRule="exact"/>
        <w:ind w:firstLine="480" w:firstLineChars="200"/>
        <w:textAlignment w:val="auto"/>
        <w:rPr>
          <w:rFonts w:hint="eastAsia" w:ascii="宋体" w:hAnsi="宋体"/>
          <w:b w:val="0"/>
          <w:bCs w:val="0"/>
          <w:highlight w:val="none"/>
        </w:rPr>
      </w:pPr>
      <w:r>
        <w:rPr>
          <w:rFonts w:hint="eastAsia" w:ascii="宋体" w:hAnsi="宋体" w:eastAsia="宋体" w:cs="宋体"/>
          <w:b w:val="0"/>
          <w:bCs w:val="0"/>
          <w:color w:val="000000"/>
          <w:sz w:val="24"/>
          <w:szCs w:val="24"/>
          <w:highlight w:val="none"/>
          <w:lang w:val="en-US" w:eastAsia="zh-CN" w:bidi="ar-SA"/>
        </w:rPr>
        <w:t>2</w:t>
      </w:r>
      <w:r>
        <w:rPr>
          <w:rFonts w:hint="eastAsia" w:ascii="宋体" w:hAnsi="宋体" w:cs="宋体"/>
          <w:b w:val="0"/>
          <w:bCs w:val="0"/>
          <w:color w:val="000000"/>
          <w:sz w:val="24"/>
          <w:szCs w:val="24"/>
          <w:highlight w:val="none"/>
          <w:lang w:val="en-US" w:eastAsia="zh-CN" w:bidi="ar-SA"/>
        </w:rPr>
        <w:t>.</w:t>
      </w:r>
      <w:r>
        <w:rPr>
          <w:rFonts w:hint="eastAsia" w:ascii="宋体" w:hAnsi="宋体"/>
          <w:b w:val="0"/>
          <w:bCs w:val="0"/>
          <w:highlight w:val="none"/>
        </w:rPr>
        <w:t>报价举例说明：如</w:t>
      </w:r>
      <w:r>
        <w:rPr>
          <w:rFonts w:hint="eastAsia" w:ascii="宋体" w:hAnsi="宋体"/>
          <w:b w:val="0"/>
          <w:bCs w:val="0"/>
          <w:highlight w:val="none"/>
          <w:lang w:val="en-US" w:eastAsia="zh-CN"/>
        </w:rPr>
        <w:t>项目</w:t>
      </w:r>
      <w:r>
        <w:rPr>
          <w:rFonts w:hint="eastAsia" w:ascii="宋体" w:hAnsi="宋体"/>
          <w:b w:val="0"/>
          <w:bCs w:val="0"/>
          <w:highlight w:val="none"/>
        </w:rPr>
        <w:t>单价最高限价为100元/件，</w:t>
      </w:r>
      <w:r>
        <w:rPr>
          <w:rFonts w:hint="eastAsia" w:ascii="宋体" w:hAnsi="宋体"/>
          <w:b w:val="0"/>
          <w:bCs w:val="0"/>
          <w:highlight w:val="none"/>
          <w:lang w:val="en-US" w:eastAsia="zh-CN"/>
        </w:rPr>
        <w:t>报价</w:t>
      </w:r>
      <w:r>
        <w:rPr>
          <w:rFonts w:hint="eastAsia" w:ascii="宋体" w:hAnsi="宋体"/>
          <w:b w:val="0"/>
          <w:bCs w:val="0"/>
          <w:highlight w:val="none"/>
        </w:rPr>
        <w:t>折扣为90.00%，那么该件</w:t>
      </w:r>
      <w:r>
        <w:rPr>
          <w:rFonts w:hint="eastAsia" w:ascii="宋体" w:hAnsi="宋体"/>
          <w:b w:val="0"/>
          <w:bCs w:val="0"/>
          <w:highlight w:val="none"/>
          <w:lang w:val="en-US" w:eastAsia="zh-CN"/>
        </w:rPr>
        <w:t>项目结算</w:t>
      </w:r>
      <w:r>
        <w:rPr>
          <w:rFonts w:hint="eastAsia" w:ascii="宋体" w:hAnsi="宋体"/>
          <w:b w:val="0"/>
          <w:bCs w:val="0"/>
          <w:highlight w:val="none"/>
        </w:rPr>
        <w:t>单价为100元*0.9=90元/件。</w:t>
      </w:r>
    </w:p>
    <w:p w14:paraId="797D969E">
      <w:pPr>
        <w:keepNext w:val="0"/>
        <w:keepLines w:val="0"/>
        <w:pageBreakBefore w:val="0"/>
        <w:numPr>
          <w:ilvl w:val="0"/>
          <w:numId w:val="0"/>
        </w:numPr>
        <w:tabs>
          <w:tab w:val="left" w:pos="390"/>
        </w:tabs>
        <w:kinsoku/>
        <w:wordWrap/>
        <w:overflowPunct/>
        <w:topLinePunct w:val="0"/>
        <w:autoSpaceDE/>
        <w:autoSpaceDN/>
        <w:bidi w:val="0"/>
        <w:spacing w:line="400" w:lineRule="exact"/>
        <w:ind w:firstLine="480" w:firstLineChars="200"/>
        <w:textAlignment w:val="auto"/>
        <w:rPr>
          <w:rFonts w:hint="eastAsia" w:ascii="宋体" w:hAnsi="宋体"/>
          <w:b w:val="0"/>
          <w:bCs w:val="0"/>
          <w:highlight w:val="none"/>
        </w:rPr>
      </w:pPr>
      <w:r>
        <w:rPr>
          <w:rFonts w:hint="eastAsia" w:ascii="宋体" w:hAnsi="宋体" w:eastAsia="宋体" w:cs="宋体"/>
          <w:b w:val="0"/>
          <w:bCs w:val="0"/>
          <w:color w:val="000000"/>
          <w:sz w:val="24"/>
          <w:szCs w:val="24"/>
          <w:highlight w:val="none"/>
          <w:lang w:val="en-US" w:eastAsia="zh-CN" w:bidi="ar-SA"/>
        </w:rPr>
        <w:t>3</w:t>
      </w:r>
      <w:r>
        <w:rPr>
          <w:rFonts w:hint="eastAsia" w:ascii="宋体" w:hAnsi="宋体" w:cs="宋体"/>
          <w:b w:val="0"/>
          <w:bCs w:val="0"/>
          <w:color w:val="000000"/>
          <w:sz w:val="24"/>
          <w:szCs w:val="24"/>
          <w:highlight w:val="none"/>
          <w:lang w:val="en-US" w:eastAsia="zh-CN" w:bidi="ar-SA"/>
        </w:rPr>
        <w:t>.</w:t>
      </w:r>
      <w:r>
        <w:rPr>
          <w:rFonts w:hint="eastAsia" w:ascii="宋体" w:hAnsi="宋体"/>
          <w:b w:val="0"/>
          <w:bCs w:val="0"/>
          <w:highlight w:val="none"/>
        </w:rPr>
        <w:t>单价已包含了每样配件的出厂价（规费、税费）、运杂费（保险费）、装卸费和其它一切费用，以及合同明示或暗示的所有责任、义务和一般风险。价格（包括单价、总价等）均保留到小数点后两位（如：100.88元）。</w:t>
      </w:r>
    </w:p>
    <w:p w14:paraId="31FCE74B">
      <w:pPr>
        <w:keepNext w:val="0"/>
        <w:keepLines w:val="0"/>
        <w:pageBreakBefore w:val="0"/>
        <w:numPr>
          <w:ilvl w:val="0"/>
          <w:numId w:val="0"/>
        </w:numPr>
        <w:tabs>
          <w:tab w:val="left" w:pos="390"/>
        </w:tabs>
        <w:kinsoku/>
        <w:wordWrap/>
        <w:overflowPunct/>
        <w:topLinePunct w:val="0"/>
        <w:autoSpaceDE/>
        <w:autoSpaceDN/>
        <w:bidi w:val="0"/>
        <w:spacing w:line="400" w:lineRule="exact"/>
        <w:ind w:firstLine="480" w:firstLineChars="200"/>
        <w:textAlignment w:val="auto"/>
        <w:rPr>
          <w:rFonts w:hint="eastAsia" w:ascii="宋体" w:hAnsi="宋体"/>
          <w:b w:val="0"/>
          <w:bCs w:val="0"/>
          <w:highlight w:val="none"/>
        </w:rPr>
      </w:pPr>
      <w:r>
        <w:rPr>
          <w:rFonts w:hint="eastAsia" w:ascii="宋体" w:hAnsi="宋体" w:eastAsia="宋体" w:cs="宋体"/>
          <w:b w:val="0"/>
          <w:bCs w:val="0"/>
          <w:color w:val="000000"/>
          <w:sz w:val="24"/>
          <w:szCs w:val="24"/>
          <w:highlight w:val="none"/>
          <w:lang w:val="en-US" w:eastAsia="zh-CN" w:bidi="ar-SA"/>
        </w:rPr>
        <w:t>4</w:t>
      </w:r>
      <w:r>
        <w:rPr>
          <w:rFonts w:hint="eastAsia" w:ascii="宋体" w:hAnsi="宋体" w:cs="宋体"/>
          <w:b w:val="0"/>
          <w:bCs w:val="0"/>
          <w:color w:val="000000"/>
          <w:sz w:val="24"/>
          <w:szCs w:val="24"/>
          <w:highlight w:val="none"/>
          <w:lang w:val="en-US" w:eastAsia="zh-CN" w:bidi="ar-SA"/>
        </w:rPr>
        <w:t>.</w:t>
      </w:r>
      <w:r>
        <w:rPr>
          <w:rFonts w:hint="eastAsia" w:ascii="宋体" w:hAnsi="宋体"/>
          <w:b w:val="0"/>
          <w:bCs w:val="0"/>
          <w:highlight w:val="none"/>
        </w:rPr>
        <w:t>运杂费：是指将货物从厂家或其他供应地点装车开始，一直运至交货地点卸车前全过程中的装车、运输、短驳、过桥、过路、过渡、等待、储存、返空及各种规费等所有价款及税费的总和。</w:t>
      </w:r>
    </w:p>
    <w:p w14:paraId="1EF3DA31">
      <w:pPr>
        <w:keepNext w:val="0"/>
        <w:keepLines w:val="0"/>
        <w:pageBreakBefore w:val="0"/>
        <w:numPr>
          <w:ilvl w:val="0"/>
          <w:numId w:val="0"/>
        </w:numPr>
        <w:tabs>
          <w:tab w:val="left" w:pos="390"/>
        </w:tabs>
        <w:kinsoku/>
        <w:wordWrap/>
        <w:overflowPunct/>
        <w:topLinePunct w:val="0"/>
        <w:autoSpaceDE/>
        <w:autoSpaceDN/>
        <w:bidi w:val="0"/>
        <w:spacing w:line="400" w:lineRule="exact"/>
        <w:ind w:firstLine="480" w:firstLineChars="200"/>
        <w:textAlignment w:val="auto"/>
        <w:rPr>
          <w:rFonts w:hint="eastAsia" w:ascii="宋体" w:hAnsi="宋体"/>
          <w:b w:val="0"/>
          <w:bCs w:val="0"/>
          <w:highlight w:val="none"/>
        </w:rPr>
      </w:pPr>
      <w:r>
        <w:rPr>
          <w:rFonts w:ascii="宋体" w:hAnsi="宋体" w:eastAsia="宋体" w:cs="宋体"/>
          <w:b w:val="0"/>
          <w:bCs w:val="0"/>
          <w:color w:val="000000"/>
          <w:sz w:val="24"/>
          <w:szCs w:val="24"/>
          <w:highlight w:val="none"/>
          <w:lang w:val="en-US" w:eastAsia="zh-CN" w:bidi="ar-SA"/>
        </w:rPr>
        <w:t>5</w:t>
      </w:r>
      <w:r>
        <w:rPr>
          <w:rFonts w:hint="eastAsia" w:ascii="宋体" w:hAnsi="宋体" w:cs="宋体"/>
          <w:b w:val="0"/>
          <w:bCs w:val="0"/>
          <w:color w:val="000000"/>
          <w:sz w:val="24"/>
          <w:szCs w:val="24"/>
          <w:highlight w:val="none"/>
          <w:lang w:val="en-US" w:eastAsia="zh-CN" w:bidi="ar-SA"/>
        </w:rPr>
        <w:t>.</w:t>
      </w:r>
      <w:r>
        <w:rPr>
          <w:rFonts w:hint="eastAsia" w:ascii="宋体" w:hAnsi="宋体"/>
          <w:b w:val="0"/>
          <w:bCs w:val="0"/>
          <w:highlight w:val="none"/>
        </w:rPr>
        <w:t>最高限价为本章约定价格的100%。报价不得超过最高限价，否则</w:t>
      </w:r>
      <w:r>
        <w:rPr>
          <w:rFonts w:hint="eastAsia" w:ascii="宋体" w:hAnsi="宋体"/>
          <w:b w:val="0"/>
          <w:bCs w:val="0"/>
          <w:highlight w:val="none"/>
          <w:lang w:val="en-US" w:eastAsia="zh-CN"/>
        </w:rPr>
        <w:t>响应</w:t>
      </w:r>
      <w:r>
        <w:rPr>
          <w:rFonts w:hint="eastAsia" w:ascii="宋体" w:hAnsi="宋体"/>
          <w:b w:val="0"/>
          <w:bCs w:val="0"/>
          <w:highlight w:val="none"/>
        </w:rPr>
        <w:t>无效。具体需求量按实计算。</w:t>
      </w:r>
    </w:p>
    <w:p w14:paraId="798EA7E2">
      <w:pPr>
        <w:keepNext w:val="0"/>
        <w:keepLines w:val="0"/>
        <w:pageBreakBefore w:val="0"/>
        <w:numPr>
          <w:ilvl w:val="0"/>
          <w:numId w:val="0"/>
        </w:numPr>
        <w:tabs>
          <w:tab w:val="left" w:pos="390"/>
        </w:tabs>
        <w:kinsoku/>
        <w:wordWrap/>
        <w:overflowPunct/>
        <w:topLinePunct w:val="0"/>
        <w:autoSpaceDE/>
        <w:autoSpaceDN/>
        <w:bidi w:val="0"/>
        <w:spacing w:line="400" w:lineRule="exact"/>
        <w:ind w:firstLine="480" w:firstLineChars="200"/>
        <w:textAlignment w:val="auto"/>
        <w:rPr>
          <w:rFonts w:hint="eastAsia" w:ascii="宋体" w:hAnsi="宋体" w:eastAsia="宋体"/>
          <w:b w:val="0"/>
          <w:bCs w:val="0"/>
          <w:highlight w:val="none"/>
          <w:lang w:val="en-US" w:eastAsia="zh-CN"/>
        </w:rPr>
      </w:pPr>
      <w:r>
        <w:rPr>
          <w:rFonts w:hint="eastAsia" w:ascii="宋体" w:hAnsi="宋体"/>
          <w:b w:val="0"/>
          <w:bCs w:val="0"/>
          <w:highlight w:val="none"/>
          <w:lang w:val="en-US" w:eastAsia="zh-CN"/>
        </w:rPr>
        <w:t>6.项目结算需开具的增值税专用发票。</w:t>
      </w:r>
    </w:p>
    <w:p w14:paraId="5EECB410">
      <w:pPr>
        <w:keepNext w:val="0"/>
        <w:keepLines w:val="0"/>
        <w:pageBreakBefore w:val="0"/>
        <w:numPr>
          <w:ilvl w:val="0"/>
          <w:numId w:val="0"/>
        </w:numPr>
        <w:tabs>
          <w:tab w:val="left" w:pos="390"/>
        </w:tabs>
        <w:kinsoku/>
        <w:wordWrap/>
        <w:overflowPunct/>
        <w:topLinePunct w:val="0"/>
        <w:autoSpaceDE/>
        <w:autoSpaceDN/>
        <w:bidi w:val="0"/>
        <w:spacing w:line="400" w:lineRule="exact"/>
        <w:ind w:left="0" w:leftChars="0" w:firstLine="482" w:firstLineChars="200"/>
        <w:textAlignment w:val="auto"/>
        <w:rPr>
          <w:rFonts w:ascii="宋体" w:hAnsi="宋体"/>
          <w:b/>
          <w:bCs/>
          <w:highlight w:val="none"/>
        </w:rPr>
      </w:pPr>
      <w:r>
        <w:rPr>
          <w:rFonts w:hint="eastAsia" w:ascii="宋体" w:hAnsi="宋体" w:eastAsia="宋体" w:cs="宋体"/>
          <w:b/>
          <w:bCs/>
          <w:color w:val="000000"/>
          <w:sz w:val="24"/>
          <w:szCs w:val="24"/>
          <w:highlight w:val="none"/>
          <w:lang w:val="en-US" w:eastAsia="zh-CN" w:bidi="ar-SA"/>
        </w:rPr>
        <w:t>五、</w:t>
      </w:r>
      <w:r>
        <w:rPr>
          <w:rFonts w:hint="eastAsia" w:ascii="宋体" w:hAnsi="宋体"/>
          <w:b/>
          <w:bCs/>
          <w:highlight w:val="none"/>
        </w:rPr>
        <w:t>质量标准</w:t>
      </w:r>
    </w:p>
    <w:p w14:paraId="622298D8">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宋体" w:hAnsi="宋体"/>
          <w:highlight w:val="none"/>
        </w:rPr>
      </w:pPr>
      <w:r>
        <w:rPr>
          <w:rFonts w:hint="eastAsia" w:ascii="宋体" w:hAnsi="宋体"/>
          <w:highlight w:val="none"/>
          <w:lang w:val="en-US" w:eastAsia="zh-CN"/>
        </w:rPr>
        <w:t>响应人应保证空调故障排除解决和空调性能要求。</w:t>
      </w:r>
    </w:p>
    <w:p w14:paraId="6EBE47DE">
      <w:pPr>
        <w:keepNext w:val="0"/>
        <w:keepLines w:val="0"/>
        <w:pageBreakBefore w:val="0"/>
        <w:numPr>
          <w:ilvl w:val="0"/>
          <w:numId w:val="0"/>
        </w:numPr>
        <w:kinsoku/>
        <w:wordWrap/>
        <w:overflowPunct/>
        <w:topLinePunct w:val="0"/>
        <w:autoSpaceDE/>
        <w:autoSpaceDN/>
        <w:bidi w:val="0"/>
        <w:spacing w:line="400" w:lineRule="exact"/>
        <w:ind w:left="0" w:leftChars="0" w:firstLine="482" w:firstLineChars="200"/>
        <w:jc w:val="left"/>
        <w:textAlignment w:val="auto"/>
        <w:rPr>
          <w:rFonts w:ascii="宋体" w:hAnsi="宋体"/>
          <w:b/>
          <w:bCs/>
          <w:highlight w:val="none"/>
        </w:rPr>
      </w:pPr>
      <w:r>
        <w:rPr>
          <w:rFonts w:hint="eastAsia" w:ascii="宋体" w:hAnsi="宋体" w:eastAsia="宋体" w:cs="宋体"/>
          <w:b/>
          <w:bCs/>
          <w:color w:val="000000"/>
          <w:sz w:val="24"/>
          <w:szCs w:val="24"/>
          <w:highlight w:val="none"/>
          <w:lang w:val="en-US" w:eastAsia="zh-CN" w:bidi="ar-SA"/>
        </w:rPr>
        <w:t>六、</w:t>
      </w:r>
      <w:r>
        <w:rPr>
          <w:rFonts w:hint="eastAsia" w:ascii="宋体" w:hAnsi="宋体"/>
          <w:b/>
          <w:bCs/>
          <w:highlight w:val="none"/>
        </w:rPr>
        <w:t>服务要求</w:t>
      </w:r>
    </w:p>
    <w:p w14:paraId="3EB45E73">
      <w:pPr>
        <w:keepNext w:val="0"/>
        <w:keepLines w:val="0"/>
        <w:pageBreakBefore w:val="0"/>
        <w:kinsoku/>
        <w:wordWrap/>
        <w:overflowPunct/>
        <w:topLinePunct w:val="0"/>
        <w:autoSpaceDE/>
        <w:autoSpaceDN/>
        <w:bidi w:val="0"/>
        <w:spacing w:line="400" w:lineRule="exact"/>
        <w:ind w:firstLine="480" w:firstLineChars="200"/>
        <w:textAlignment w:val="auto"/>
        <w:rPr>
          <w:rFonts w:ascii="宋体" w:hAnsi="宋体"/>
          <w:highlight w:val="none"/>
        </w:rPr>
      </w:pPr>
      <w:r>
        <w:rPr>
          <w:rFonts w:hint="eastAsia" w:ascii="宋体" w:hAnsi="宋体"/>
          <w:highlight w:val="none"/>
        </w:rPr>
        <w:t>1</w:t>
      </w:r>
      <w:r>
        <w:rPr>
          <w:rFonts w:hint="eastAsia" w:ascii="宋体" w:hAnsi="宋体"/>
          <w:highlight w:val="none"/>
          <w:lang w:val="en-US" w:eastAsia="zh-CN"/>
        </w:rPr>
        <w:t>.</w:t>
      </w:r>
      <w:r>
        <w:rPr>
          <w:rFonts w:hint="eastAsia" w:ascii="宋体" w:hAnsi="宋体"/>
          <w:highlight w:val="none"/>
        </w:rPr>
        <w:t>自合同签订起</w:t>
      </w:r>
      <w:r>
        <w:rPr>
          <w:rFonts w:hint="eastAsia" w:ascii="宋体" w:hAnsi="宋体"/>
          <w:highlight w:val="none"/>
          <w:lang w:val="en-US" w:eastAsia="zh-CN"/>
        </w:rPr>
        <w:t>3</w:t>
      </w:r>
      <w:r>
        <w:rPr>
          <w:rFonts w:hint="eastAsia" w:ascii="宋体" w:hAnsi="宋体"/>
          <w:highlight w:val="none"/>
        </w:rPr>
        <w:t>年。当服务期内结算费用达到项目预算金额时服务终止；若服务期到期后且结算费用未达到预算金额且采购人尚未实施新的采购，服务期顺延到新的采购结果生效。</w:t>
      </w:r>
    </w:p>
    <w:p w14:paraId="5DBF2F88">
      <w:pPr>
        <w:keepNext w:val="0"/>
        <w:keepLines w:val="0"/>
        <w:pageBreakBefore w:val="0"/>
        <w:kinsoku/>
        <w:wordWrap/>
        <w:overflowPunct/>
        <w:topLinePunct w:val="0"/>
        <w:autoSpaceDE/>
        <w:autoSpaceDN/>
        <w:bidi w:val="0"/>
        <w:spacing w:line="400" w:lineRule="exact"/>
        <w:ind w:firstLine="480" w:firstLineChars="200"/>
        <w:textAlignment w:val="auto"/>
        <w:rPr>
          <w:rFonts w:ascii="宋体" w:hAnsi="宋体"/>
          <w:highlight w:val="none"/>
        </w:rPr>
      </w:pPr>
      <w:r>
        <w:rPr>
          <w:rFonts w:hint="eastAsia" w:ascii="宋体" w:hAnsi="宋体"/>
          <w:highlight w:val="none"/>
          <w:lang w:val="en-US" w:eastAsia="zh-CN"/>
        </w:rPr>
        <w:t>2.维保维修</w:t>
      </w:r>
      <w:r>
        <w:rPr>
          <w:rFonts w:hint="eastAsia" w:ascii="宋体" w:hAnsi="宋体"/>
          <w:highlight w:val="none"/>
        </w:rPr>
        <w:t>地点：杭州市内采购人指定地点。</w:t>
      </w:r>
    </w:p>
    <w:p w14:paraId="37F951B1">
      <w:pPr>
        <w:keepNext w:val="0"/>
        <w:keepLines w:val="0"/>
        <w:pageBreakBefore w:val="0"/>
        <w:kinsoku/>
        <w:wordWrap/>
        <w:overflowPunct/>
        <w:topLinePunct w:val="0"/>
        <w:autoSpaceDE/>
        <w:autoSpaceDN/>
        <w:bidi w:val="0"/>
        <w:spacing w:line="400" w:lineRule="exact"/>
        <w:ind w:firstLine="480" w:firstLineChars="200"/>
        <w:textAlignment w:val="auto"/>
        <w:rPr>
          <w:rFonts w:ascii="宋体" w:hAnsi="宋体"/>
          <w:highlight w:val="none"/>
        </w:rPr>
      </w:pPr>
      <w:r>
        <w:rPr>
          <w:rFonts w:hint="eastAsia" w:ascii="宋体" w:hAnsi="宋体"/>
          <w:highlight w:val="none"/>
          <w:lang w:val="en-US" w:eastAsia="zh-CN"/>
        </w:rPr>
        <w:t>3.响应人提供全天候应急空调维修保养服务，并在接到采购人报修通知后及时上门。</w:t>
      </w:r>
    </w:p>
    <w:p w14:paraId="32B06D45">
      <w:pPr>
        <w:keepNext w:val="0"/>
        <w:keepLines w:val="0"/>
        <w:pageBreakBefore w:val="0"/>
        <w:numPr>
          <w:ilvl w:val="0"/>
          <w:numId w:val="0"/>
        </w:numPr>
        <w:kinsoku/>
        <w:wordWrap/>
        <w:overflowPunct/>
        <w:topLinePunct w:val="0"/>
        <w:autoSpaceDE/>
        <w:autoSpaceDN/>
        <w:bidi w:val="0"/>
        <w:spacing w:line="400" w:lineRule="exact"/>
        <w:ind w:left="0" w:leftChars="0" w:firstLine="482" w:firstLineChars="200"/>
        <w:jc w:val="left"/>
        <w:textAlignment w:val="auto"/>
        <w:rPr>
          <w:rFonts w:ascii="宋体" w:hAnsi="宋体"/>
          <w:b/>
          <w:bCs/>
          <w:highlight w:val="none"/>
        </w:rPr>
      </w:pPr>
      <w:r>
        <w:rPr>
          <w:rFonts w:hint="eastAsia" w:ascii="宋体" w:hAnsi="宋体" w:eastAsia="宋体" w:cs="宋体"/>
          <w:b/>
          <w:bCs/>
          <w:color w:val="000000"/>
          <w:sz w:val="24"/>
          <w:szCs w:val="24"/>
          <w:highlight w:val="none"/>
          <w:lang w:val="en-US" w:eastAsia="zh-CN" w:bidi="ar-SA"/>
        </w:rPr>
        <w:t>七、</w:t>
      </w:r>
      <w:r>
        <w:rPr>
          <w:rFonts w:hint="eastAsia" w:ascii="宋体" w:hAnsi="宋体"/>
          <w:b/>
          <w:bCs/>
          <w:highlight w:val="none"/>
        </w:rPr>
        <w:t>质量保证及验收标准</w:t>
      </w:r>
    </w:p>
    <w:p w14:paraId="7460B7AA">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宋体" w:hAnsi="宋体"/>
          <w:highlight w:val="none"/>
          <w:lang w:val="en-US" w:eastAsia="zh-CN"/>
        </w:rPr>
      </w:pPr>
      <w:r>
        <w:rPr>
          <w:rFonts w:hint="eastAsia" w:ascii="宋体" w:hAnsi="宋体"/>
          <w:highlight w:val="none"/>
          <w:lang w:val="en-US" w:eastAsia="zh-CN"/>
        </w:rPr>
        <w:t>1.响应人提供全天候应急空调维修保养服务，并准时准点上门。</w:t>
      </w:r>
    </w:p>
    <w:p w14:paraId="5C1F3286">
      <w:pPr>
        <w:keepNext w:val="0"/>
        <w:keepLines w:val="0"/>
        <w:pageBreakBefore w:val="0"/>
        <w:kinsoku/>
        <w:wordWrap/>
        <w:overflowPunct/>
        <w:topLinePunct w:val="0"/>
        <w:autoSpaceDE/>
        <w:autoSpaceDN/>
        <w:bidi w:val="0"/>
        <w:spacing w:line="400" w:lineRule="exact"/>
        <w:ind w:firstLine="480" w:firstLineChars="200"/>
        <w:textAlignment w:val="auto"/>
        <w:rPr>
          <w:rFonts w:hint="default" w:ascii="宋体" w:hAnsi="宋体"/>
          <w:highlight w:val="none"/>
          <w:lang w:val="en-US" w:eastAsia="zh-CN"/>
        </w:rPr>
      </w:pPr>
      <w:r>
        <w:rPr>
          <w:rFonts w:hint="eastAsia" w:ascii="宋体" w:hAnsi="宋体"/>
          <w:highlight w:val="none"/>
          <w:lang w:val="en-US" w:eastAsia="zh-CN"/>
        </w:rPr>
        <w:t>2.响应人对空调设备进行一次维修后，并对该空调设备进行全面检查及隐患排除，保证一定的使用期限（电路3个月，管道6个月）。同时指导采购方相关人员日常对空调设备进行维护，以保证空调设备正常运行。</w:t>
      </w:r>
    </w:p>
    <w:p w14:paraId="7D48953B">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宋体" w:hAnsi="宋体"/>
          <w:highlight w:val="none"/>
          <w:lang w:val="en-US" w:eastAsia="zh-CN"/>
        </w:rPr>
      </w:pPr>
      <w:r>
        <w:rPr>
          <w:rFonts w:hint="eastAsia" w:ascii="宋体" w:hAnsi="宋体"/>
          <w:highlight w:val="none"/>
          <w:lang w:val="en-US" w:eastAsia="zh-CN"/>
        </w:rPr>
        <w:t>3.报价内容经过双方检验认可后，在送修单上签字，空调维修保修期自验收合格之日算起。</w:t>
      </w:r>
    </w:p>
    <w:p w14:paraId="2748FAC3">
      <w:pPr>
        <w:keepNext w:val="0"/>
        <w:keepLines w:val="0"/>
        <w:pageBreakBefore w:val="0"/>
        <w:kinsoku/>
        <w:wordWrap/>
        <w:overflowPunct/>
        <w:topLinePunct w:val="0"/>
        <w:autoSpaceDE/>
        <w:autoSpaceDN/>
        <w:bidi w:val="0"/>
        <w:spacing w:line="400" w:lineRule="exact"/>
        <w:ind w:firstLine="480" w:firstLineChars="200"/>
        <w:textAlignment w:val="auto"/>
        <w:rPr>
          <w:rFonts w:hint="default" w:ascii="宋体" w:hAnsi="宋体"/>
          <w:highlight w:val="none"/>
          <w:lang w:val="en-US" w:eastAsia="zh-CN"/>
        </w:rPr>
      </w:pPr>
      <w:r>
        <w:rPr>
          <w:rFonts w:hint="eastAsia" w:ascii="宋体" w:hAnsi="宋体"/>
          <w:highlight w:val="none"/>
          <w:lang w:val="en-US" w:eastAsia="zh-CN"/>
        </w:rPr>
        <w:t>4.响应人在空调维修保养项目中发生同样问题未解决，概不进行二次结算。</w:t>
      </w:r>
    </w:p>
    <w:p w14:paraId="0867F510">
      <w:pPr>
        <w:keepNext w:val="0"/>
        <w:keepLines w:val="0"/>
        <w:pageBreakBefore w:val="0"/>
        <w:widowControl/>
        <w:numPr>
          <w:ilvl w:val="0"/>
          <w:numId w:val="0"/>
        </w:numPr>
        <w:kinsoku/>
        <w:wordWrap/>
        <w:overflowPunct/>
        <w:topLinePunct w:val="0"/>
        <w:autoSpaceDE/>
        <w:autoSpaceDN/>
        <w:bidi w:val="0"/>
        <w:spacing w:line="400" w:lineRule="exact"/>
        <w:ind w:left="0" w:leftChars="0" w:firstLine="482" w:firstLineChars="200"/>
        <w:textAlignment w:val="auto"/>
        <w:rPr>
          <w:rFonts w:ascii="宋体" w:hAnsi="宋体"/>
          <w:b/>
          <w:bCs/>
          <w:highlight w:val="none"/>
        </w:rPr>
      </w:pPr>
      <w:r>
        <w:rPr>
          <w:rFonts w:hint="eastAsia" w:ascii="宋体" w:hAnsi="宋体" w:eastAsia="宋体" w:cs="宋体"/>
          <w:b/>
          <w:bCs/>
          <w:color w:val="000000"/>
          <w:sz w:val="24"/>
          <w:szCs w:val="24"/>
          <w:highlight w:val="none"/>
          <w:lang w:val="en-US" w:eastAsia="zh-CN" w:bidi="ar-SA"/>
        </w:rPr>
        <w:t>八、</w:t>
      </w:r>
      <w:r>
        <w:rPr>
          <w:rFonts w:hint="eastAsia" w:ascii="宋体" w:hAnsi="宋体"/>
          <w:b/>
          <w:bCs/>
          <w:highlight w:val="none"/>
        </w:rPr>
        <w:t>结算方式：</w:t>
      </w:r>
    </w:p>
    <w:p w14:paraId="12D23AF2">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ascii="宋体" w:hAnsi="宋体"/>
          <w:highlight w:val="none"/>
        </w:rPr>
      </w:pP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w:t>
      </w:r>
      <w:r>
        <w:rPr>
          <w:rFonts w:hint="eastAsia" w:ascii="宋体" w:hAnsi="宋体"/>
          <w:highlight w:val="none"/>
        </w:rPr>
        <w:t>按</w:t>
      </w:r>
      <w:r>
        <w:rPr>
          <w:rFonts w:hint="eastAsia" w:ascii="宋体" w:hAnsi="宋体"/>
          <w:highlight w:val="none"/>
          <w:lang w:val="en-US" w:eastAsia="zh-CN"/>
        </w:rPr>
        <w:t>季</w:t>
      </w:r>
      <w:r>
        <w:rPr>
          <w:rFonts w:hint="eastAsia" w:ascii="宋体" w:hAnsi="宋体" w:eastAsia="宋体" w:cs="宋体"/>
          <w:sz w:val="24"/>
          <w:szCs w:val="24"/>
          <w:highlight w:val="none"/>
          <w:lang w:val="en-US" w:eastAsia="zh-CN"/>
        </w:rPr>
        <w:t>度</w:t>
      </w:r>
      <w:r>
        <w:rPr>
          <w:rFonts w:hint="eastAsia" w:ascii="宋体" w:hAnsi="宋体"/>
          <w:highlight w:val="none"/>
        </w:rPr>
        <w:t>结算，按每</w:t>
      </w:r>
      <w:r>
        <w:rPr>
          <w:rFonts w:hint="eastAsia" w:ascii="宋体" w:hAnsi="宋体"/>
          <w:highlight w:val="none"/>
          <w:lang w:eastAsia="zh-CN"/>
        </w:rPr>
        <w:t>季度</w:t>
      </w:r>
      <w:r>
        <w:rPr>
          <w:rFonts w:hint="eastAsia" w:ascii="宋体" w:hAnsi="宋体"/>
          <w:highlight w:val="none"/>
        </w:rPr>
        <w:t>实际</w:t>
      </w:r>
      <w:r>
        <w:rPr>
          <w:rFonts w:hint="eastAsia" w:ascii="宋体" w:hAnsi="宋体"/>
          <w:highlight w:val="none"/>
          <w:lang w:eastAsia="zh-CN"/>
        </w:rPr>
        <w:t>采购数量</w:t>
      </w:r>
      <w:r>
        <w:rPr>
          <w:rFonts w:hint="eastAsia" w:ascii="宋体" w:hAnsi="宋体"/>
          <w:highlight w:val="none"/>
        </w:rPr>
        <w:t>进行结算。</w:t>
      </w:r>
    </w:p>
    <w:p w14:paraId="38B71FFA">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ascii="宋体" w:hAnsi="宋体"/>
          <w:highlight w:val="none"/>
        </w:rPr>
      </w:pPr>
      <w:r>
        <w:rPr>
          <w:rFonts w:hint="eastAsia" w:ascii="宋体" w:hAnsi="宋体"/>
          <w:highlight w:val="none"/>
        </w:rPr>
        <w:t>2</w:t>
      </w:r>
      <w:r>
        <w:rPr>
          <w:rFonts w:hint="eastAsia" w:ascii="宋体" w:hAnsi="宋体"/>
          <w:highlight w:val="none"/>
          <w:lang w:val="en-US" w:eastAsia="zh-CN"/>
        </w:rPr>
        <w:t>.</w:t>
      </w:r>
      <w:r>
        <w:rPr>
          <w:rFonts w:hint="eastAsia" w:ascii="宋体" w:hAnsi="宋体"/>
          <w:highlight w:val="none"/>
        </w:rPr>
        <w:t>每</w:t>
      </w:r>
      <w:r>
        <w:rPr>
          <w:rFonts w:hint="eastAsia" w:ascii="宋体" w:hAnsi="宋体"/>
          <w:highlight w:val="none"/>
          <w:lang w:eastAsia="zh-CN"/>
        </w:rPr>
        <w:t>季度</w:t>
      </w:r>
      <w:r>
        <w:rPr>
          <w:rFonts w:hint="eastAsia" w:ascii="宋体" w:hAnsi="宋体"/>
          <w:highlight w:val="none"/>
        </w:rPr>
        <w:t>初核对上</w:t>
      </w:r>
      <w:r>
        <w:rPr>
          <w:rFonts w:hint="eastAsia" w:ascii="宋体" w:hAnsi="宋体"/>
          <w:highlight w:val="none"/>
          <w:lang w:eastAsia="zh-CN"/>
        </w:rPr>
        <w:t>季度</w:t>
      </w:r>
      <w:r>
        <w:rPr>
          <w:rFonts w:hint="eastAsia" w:ascii="宋体" w:hAnsi="宋体"/>
          <w:highlight w:val="none"/>
        </w:rPr>
        <w:t>实际采购数量及金额，经验收合格后并收到供应商开具的足额</w:t>
      </w:r>
      <w:r>
        <w:rPr>
          <w:rFonts w:hint="eastAsia" w:ascii="宋体" w:hAnsi="宋体"/>
          <w:highlight w:val="none"/>
          <w:lang w:eastAsia="zh-CN"/>
        </w:rPr>
        <w:t>增值税专用</w:t>
      </w:r>
      <w:r>
        <w:rPr>
          <w:rFonts w:hint="eastAsia" w:ascii="宋体" w:hAnsi="宋体"/>
          <w:highlight w:val="none"/>
        </w:rPr>
        <w:t>发票后</w:t>
      </w:r>
      <w:r>
        <w:rPr>
          <w:rFonts w:hint="eastAsia" w:ascii="宋体" w:hAnsi="宋体"/>
          <w:highlight w:val="none"/>
          <w:lang w:val="en-US" w:eastAsia="zh-CN"/>
        </w:rPr>
        <w:t>1</w:t>
      </w:r>
      <w:r>
        <w:rPr>
          <w:rFonts w:hint="eastAsia" w:ascii="宋体" w:hAnsi="宋体"/>
          <w:highlight w:val="none"/>
        </w:rPr>
        <w:t>5个工作日内支付。</w:t>
      </w:r>
    </w:p>
    <w:p w14:paraId="5EF6EDFB">
      <w:pPr>
        <w:keepNext w:val="0"/>
        <w:keepLines w:val="0"/>
        <w:pageBreakBefore w:val="0"/>
        <w:widowControl/>
        <w:numPr>
          <w:ilvl w:val="0"/>
          <w:numId w:val="0"/>
        </w:numPr>
        <w:kinsoku/>
        <w:wordWrap/>
        <w:overflowPunct/>
        <w:topLinePunct w:val="0"/>
        <w:autoSpaceDE/>
        <w:autoSpaceDN/>
        <w:bidi w:val="0"/>
        <w:spacing w:line="400" w:lineRule="exact"/>
        <w:ind w:left="0" w:leftChars="0" w:firstLine="482" w:firstLineChars="200"/>
        <w:textAlignment w:val="auto"/>
        <w:rPr>
          <w:rFonts w:hint="eastAsia" w:ascii="宋体" w:hAnsi="宋体" w:eastAsia="宋体" w:cs="宋体"/>
          <w:b/>
          <w:bCs/>
          <w:highlight w:val="none"/>
          <w:lang w:val="en-US" w:eastAsia="zh-CN"/>
        </w:rPr>
      </w:pPr>
      <w:r>
        <w:rPr>
          <w:rFonts w:hint="eastAsia" w:ascii="宋体" w:hAnsi="宋体" w:eastAsia="宋体" w:cs="宋体"/>
          <w:b/>
          <w:bCs/>
          <w:color w:val="000000"/>
          <w:sz w:val="24"/>
          <w:szCs w:val="24"/>
          <w:highlight w:val="none"/>
          <w:lang w:val="en-US" w:eastAsia="zh-CN" w:bidi="ar-SA"/>
        </w:rPr>
        <w:t>九、</w:t>
      </w:r>
      <w:r>
        <w:rPr>
          <w:rFonts w:hint="eastAsia" w:ascii="宋体" w:hAnsi="宋体" w:eastAsia="宋体" w:cs="宋体"/>
          <w:b/>
          <w:bCs/>
          <w:highlight w:val="none"/>
          <w:lang w:val="en-US" w:eastAsia="zh-CN"/>
        </w:rPr>
        <w:t>成交原则与方法</w:t>
      </w:r>
    </w:p>
    <w:p w14:paraId="51A8C817">
      <w:pPr>
        <w:pStyle w:val="6"/>
        <w:keepNext w:val="0"/>
        <w:keepLines w:val="0"/>
        <w:pageBreakBefore w:val="0"/>
        <w:numPr>
          <w:ilvl w:val="0"/>
          <w:numId w:val="0"/>
        </w:numPr>
        <w:kinsoku/>
        <w:wordWrap/>
        <w:overflowPunct/>
        <w:topLinePunct w:val="0"/>
        <w:autoSpaceDE/>
        <w:autoSpaceDN/>
        <w:bidi w:val="0"/>
        <w:adjustRightInd/>
        <w:snapToGrid/>
        <w:spacing w:after="0" w:line="400" w:lineRule="exact"/>
        <w:ind w:left="0" w:leftChars="0" w:firstLine="480" w:firstLineChars="200"/>
        <w:textAlignment w:val="auto"/>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1.采购人组织评审小组对各单位的报价资料进行审核，在满足采购文件要求的前提下，按经评审通过后最低价成交的原则确定1名成交供应商。如果出现相同最低报价情况时，最低报价相同的供应商根据“报价孰低、时间优先”原则或从项目采购小组提出的中标候选人中确定成交供应商。</w:t>
      </w:r>
    </w:p>
    <w:p w14:paraId="7D3545AC">
      <w:pPr>
        <w:pStyle w:val="6"/>
        <w:keepNext w:val="0"/>
        <w:keepLines w:val="0"/>
        <w:pageBreakBefore w:val="0"/>
        <w:numPr>
          <w:ilvl w:val="0"/>
          <w:numId w:val="0"/>
        </w:numPr>
        <w:kinsoku/>
        <w:wordWrap/>
        <w:overflowPunct/>
        <w:topLinePunct w:val="0"/>
        <w:autoSpaceDE/>
        <w:autoSpaceDN/>
        <w:bidi w:val="0"/>
        <w:adjustRightInd/>
        <w:snapToGrid/>
        <w:spacing w:after="0" w:line="400" w:lineRule="exact"/>
        <w:ind w:left="0" w:leftChars="0" w:firstLine="480" w:firstLineChars="200"/>
        <w:textAlignment w:val="auto"/>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2.采购人不向未成交供应商解释未成交原因，不退还报价文件。</w:t>
      </w:r>
    </w:p>
    <w:p w14:paraId="43869BEB">
      <w:pPr>
        <w:pStyle w:val="13"/>
        <w:keepNext w:val="0"/>
        <w:keepLines w:val="0"/>
        <w:pageBreakBefore w:val="0"/>
        <w:kinsoku/>
        <w:wordWrap/>
        <w:overflowPunct/>
        <w:topLinePunct w:val="0"/>
        <w:autoSpaceDE/>
        <w:autoSpaceDN/>
        <w:bidi w:val="0"/>
        <w:spacing w:before="0" w:line="400" w:lineRule="exact"/>
        <w:textAlignment w:val="auto"/>
        <w:rPr>
          <w:highlight w:val="none"/>
        </w:rPr>
      </w:pPr>
    </w:p>
    <w:p w14:paraId="5F43D882">
      <w:pPr>
        <w:rPr>
          <w:highlight w:val="none"/>
        </w:rPr>
      </w:pPr>
    </w:p>
    <w:p w14:paraId="16351A0A">
      <w:pPr>
        <w:rPr>
          <w:highlight w:val="none"/>
        </w:rPr>
      </w:pPr>
    </w:p>
    <w:p w14:paraId="0CC57FDB">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722044F6">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395BA3F3">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45C24D14">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3F2705C5">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49A56D3C">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169A1F9A">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4D60AAF0">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202FEEAB">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181F7957">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03743AAF">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700AEE7A">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1C951BFE">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248DC6BC">
      <w:pPr>
        <w:tabs>
          <w:tab w:val="left" w:pos="1262"/>
        </w:tabs>
        <w:spacing w:line="520" w:lineRule="exact"/>
        <w:ind w:firstLine="699" w:firstLineChars="200"/>
        <w:jc w:val="center"/>
        <w:rPr>
          <w:rFonts w:hint="eastAsia" w:ascii="仿宋_GB2312" w:hAnsi="宋体" w:eastAsia="仿宋_GB2312" w:cs="宋体"/>
          <w:b/>
          <w:bCs/>
          <w:spacing w:val="14"/>
          <w:sz w:val="32"/>
          <w:szCs w:val="32"/>
          <w:highlight w:val="none"/>
        </w:rPr>
      </w:pPr>
    </w:p>
    <w:p w14:paraId="550FE3C0">
      <w:pPr>
        <w:pStyle w:val="26"/>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宋体" w:hAnsi="宋体" w:eastAsia="宋体" w:cs="宋体"/>
          <w:b/>
          <w:bCs/>
          <w:kern w:val="2"/>
          <w:sz w:val="44"/>
          <w:szCs w:val="44"/>
          <w:highlight w:val="none"/>
          <w:lang w:val="en-US" w:eastAsia="zh-CN" w:bidi="ar-SA"/>
        </w:rPr>
      </w:pPr>
    </w:p>
    <w:p w14:paraId="709F5C1E">
      <w:pPr>
        <w:pStyle w:val="26"/>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宋体" w:hAnsi="宋体" w:eastAsia="宋体" w:cs="宋体"/>
          <w:b/>
          <w:bCs/>
          <w:kern w:val="2"/>
          <w:sz w:val="44"/>
          <w:szCs w:val="44"/>
          <w:highlight w:val="none"/>
          <w:lang w:val="en-US" w:eastAsia="zh-CN" w:bidi="ar-SA"/>
        </w:rPr>
      </w:pPr>
      <w:r>
        <w:rPr>
          <w:rFonts w:hint="eastAsia" w:ascii="宋体" w:hAnsi="宋体" w:eastAsia="宋体" w:cs="宋体"/>
          <w:b/>
          <w:bCs/>
          <w:kern w:val="2"/>
          <w:sz w:val="44"/>
          <w:szCs w:val="44"/>
          <w:highlight w:val="none"/>
          <w:lang w:val="en-US" w:eastAsia="zh-CN" w:bidi="ar-SA"/>
        </w:rPr>
        <w:t>第</w:t>
      </w:r>
      <w:r>
        <w:rPr>
          <w:rFonts w:hint="eastAsia" w:ascii="宋体" w:hAnsi="宋体" w:cs="宋体"/>
          <w:b/>
          <w:bCs/>
          <w:kern w:val="2"/>
          <w:sz w:val="44"/>
          <w:szCs w:val="44"/>
          <w:highlight w:val="none"/>
          <w:lang w:val="en-US" w:eastAsia="zh-CN" w:bidi="ar-SA"/>
        </w:rPr>
        <w:t>四</w:t>
      </w:r>
      <w:r>
        <w:rPr>
          <w:rFonts w:hint="eastAsia" w:ascii="宋体" w:hAnsi="宋体" w:eastAsia="宋体" w:cs="宋体"/>
          <w:b/>
          <w:bCs/>
          <w:kern w:val="2"/>
          <w:sz w:val="44"/>
          <w:szCs w:val="44"/>
          <w:highlight w:val="none"/>
          <w:lang w:val="en-US" w:eastAsia="zh-CN" w:bidi="ar-SA"/>
        </w:rPr>
        <w:t xml:space="preserve">部分 </w:t>
      </w:r>
      <w:r>
        <w:rPr>
          <w:rFonts w:hint="eastAsia" w:ascii="宋体" w:hAnsi="宋体" w:cs="宋体"/>
          <w:b/>
          <w:bCs/>
          <w:kern w:val="2"/>
          <w:sz w:val="44"/>
          <w:szCs w:val="44"/>
          <w:highlight w:val="none"/>
          <w:lang w:val="en-US" w:eastAsia="zh-CN" w:bidi="ar-SA"/>
        </w:rPr>
        <w:t>报价文件格式</w:t>
      </w:r>
    </w:p>
    <w:p w14:paraId="577F9800">
      <w:pPr>
        <w:pStyle w:val="26"/>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left"/>
        <w:textAlignment w:val="auto"/>
        <w:rPr>
          <w:rFonts w:hint="eastAsia" w:ascii="宋体" w:hAnsi="宋体" w:eastAsia="宋体" w:cs="宋体"/>
          <w:b/>
          <w:bCs/>
          <w:kern w:val="2"/>
          <w:sz w:val="44"/>
          <w:szCs w:val="44"/>
          <w:highlight w:val="none"/>
          <w:lang w:val="en-US" w:eastAsia="zh-CN" w:bidi="ar-SA"/>
        </w:rPr>
      </w:pPr>
      <w:r>
        <w:rPr>
          <w:rStyle w:val="25"/>
          <w:rFonts w:hint="eastAsia" w:ascii="仿宋_GB2312" w:eastAsia="仿宋_GB2312"/>
          <w:sz w:val="30"/>
          <w:highlight w:val="none"/>
        </w:rPr>
        <w:t>附件</w:t>
      </w:r>
      <w:r>
        <w:rPr>
          <w:rStyle w:val="25"/>
          <w:rFonts w:hint="eastAsia" w:ascii="仿宋_GB2312" w:eastAsia="仿宋_GB2312"/>
          <w:sz w:val="30"/>
          <w:highlight w:val="none"/>
          <w:lang w:val="en-US"/>
        </w:rPr>
        <w:t>一</w:t>
      </w:r>
      <w:r>
        <w:rPr>
          <w:rStyle w:val="25"/>
          <w:rFonts w:hint="eastAsia" w:ascii="仿宋_GB2312" w:eastAsia="仿宋_GB2312"/>
          <w:sz w:val="30"/>
          <w:highlight w:val="none"/>
        </w:rPr>
        <w:t>：</w:t>
      </w:r>
    </w:p>
    <w:p w14:paraId="49FB27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52"/>
          <w:highlight w:val="none"/>
          <w:lang w:eastAsia="zh-CN"/>
        </w:rPr>
      </w:pPr>
    </w:p>
    <w:p w14:paraId="08C578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52"/>
          <w:highlight w:val="none"/>
          <w:lang w:eastAsia="zh-CN"/>
        </w:rPr>
      </w:pPr>
      <w:r>
        <w:rPr>
          <w:rFonts w:hint="eastAsia" w:ascii="方正小标宋简体" w:hAnsi="方正小标宋简体" w:eastAsia="方正小标宋简体" w:cs="方正小标宋简体"/>
          <w:sz w:val="52"/>
          <w:highlight w:val="none"/>
          <w:lang w:eastAsia="zh-CN"/>
        </w:rPr>
        <w:t>杭州</w:t>
      </w:r>
      <w:r>
        <w:rPr>
          <w:rFonts w:hint="eastAsia" w:ascii="方正小标宋简体" w:hAnsi="方正小标宋简体" w:eastAsia="方正小标宋简体" w:cs="方正小标宋简体"/>
          <w:sz w:val="52"/>
          <w:highlight w:val="none"/>
          <w:lang w:val="en-US" w:eastAsia="zh-CN"/>
        </w:rPr>
        <w:t>出租汽车集团</w:t>
      </w:r>
      <w:r>
        <w:rPr>
          <w:rFonts w:hint="eastAsia" w:ascii="方正小标宋简体" w:hAnsi="方正小标宋简体" w:eastAsia="方正小标宋简体" w:cs="方正小标宋简体"/>
          <w:sz w:val="52"/>
          <w:highlight w:val="none"/>
          <w:lang w:eastAsia="zh-CN"/>
        </w:rPr>
        <w:t>有限公司202</w:t>
      </w:r>
      <w:r>
        <w:rPr>
          <w:rFonts w:hint="eastAsia" w:ascii="方正小标宋简体" w:hAnsi="方正小标宋简体" w:eastAsia="方正小标宋简体" w:cs="方正小标宋简体"/>
          <w:sz w:val="52"/>
          <w:highlight w:val="none"/>
          <w:lang w:val="en-US" w:eastAsia="zh-CN"/>
        </w:rPr>
        <w:t>6</w:t>
      </w:r>
      <w:r>
        <w:rPr>
          <w:rFonts w:hint="eastAsia" w:ascii="方正小标宋简体" w:hAnsi="方正小标宋简体" w:eastAsia="方正小标宋简体" w:cs="方正小标宋简体"/>
          <w:sz w:val="52"/>
          <w:highlight w:val="none"/>
          <w:lang w:eastAsia="zh-CN"/>
        </w:rPr>
        <w:t>-202</w:t>
      </w:r>
      <w:r>
        <w:rPr>
          <w:rFonts w:hint="eastAsia" w:ascii="方正小标宋简体" w:hAnsi="方正小标宋简体" w:eastAsia="方正小标宋简体" w:cs="方正小标宋简体"/>
          <w:sz w:val="52"/>
          <w:highlight w:val="none"/>
          <w:lang w:val="en-US" w:eastAsia="zh-CN"/>
        </w:rPr>
        <w:t>8</w:t>
      </w:r>
      <w:r>
        <w:rPr>
          <w:rFonts w:hint="eastAsia" w:ascii="方正小标宋简体" w:hAnsi="方正小标宋简体" w:eastAsia="方正小标宋简体" w:cs="方正小标宋简体"/>
          <w:sz w:val="52"/>
          <w:highlight w:val="none"/>
          <w:lang w:eastAsia="zh-CN"/>
        </w:rPr>
        <w:t>年度</w:t>
      </w:r>
      <w:r>
        <w:rPr>
          <w:rFonts w:hint="eastAsia" w:ascii="方正小标宋简体" w:hAnsi="方正小标宋简体" w:eastAsia="方正小标宋简体" w:cs="方正小标宋简体"/>
          <w:sz w:val="52"/>
          <w:highlight w:val="none"/>
          <w:lang w:val="en-US" w:eastAsia="zh-CN"/>
        </w:rPr>
        <w:t>空调维保维修</w:t>
      </w:r>
      <w:r>
        <w:rPr>
          <w:rFonts w:hint="eastAsia" w:ascii="方正小标宋简体" w:hAnsi="方正小标宋简体" w:eastAsia="方正小标宋简体" w:cs="方正小标宋简体"/>
          <w:sz w:val="52"/>
          <w:highlight w:val="none"/>
          <w:lang w:eastAsia="zh-CN"/>
        </w:rPr>
        <w:t>采购项目</w:t>
      </w:r>
    </w:p>
    <w:p w14:paraId="7EA39ECB">
      <w:pPr>
        <w:spacing w:line="360" w:lineRule="auto"/>
        <w:jc w:val="center"/>
        <w:rPr>
          <w:rFonts w:hint="eastAsia" w:ascii="仿宋_GB2312" w:hAnsi="宋体" w:eastAsia="仿宋_GB2312"/>
          <w:sz w:val="36"/>
          <w:highlight w:val="none"/>
        </w:rPr>
      </w:pPr>
    </w:p>
    <w:p w14:paraId="6367F126">
      <w:pPr>
        <w:spacing w:line="360" w:lineRule="auto"/>
        <w:jc w:val="center"/>
        <w:rPr>
          <w:rFonts w:hint="eastAsia" w:ascii="宋体" w:hAnsi="宋体" w:eastAsia="宋体" w:cs="宋体"/>
          <w:sz w:val="36"/>
          <w:highlight w:val="none"/>
          <w:lang w:val="en-US" w:eastAsia="zh-CN"/>
        </w:rPr>
      </w:pPr>
      <w:r>
        <w:rPr>
          <w:rFonts w:hint="eastAsia" w:ascii="宋体" w:hAnsi="宋体" w:eastAsia="宋体" w:cs="宋体"/>
          <w:sz w:val="36"/>
          <w:highlight w:val="none"/>
        </w:rPr>
        <w:t>采购编号：</w:t>
      </w:r>
      <w:r>
        <w:rPr>
          <w:rFonts w:hint="eastAsia" w:ascii="宋体" w:hAnsi="宋体" w:eastAsia="宋体" w:cs="宋体"/>
          <w:sz w:val="36"/>
          <w:szCs w:val="36"/>
          <w:highlight w:val="none"/>
          <w:lang w:val="en-US" w:eastAsia="zh-CN"/>
        </w:rPr>
        <w:t>CT-CGYS【2026】1026</w:t>
      </w:r>
    </w:p>
    <w:p w14:paraId="6C44F47D">
      <w:pPr>
        <w:jc w:val="center"/>
        <w:rPr>
          <w:rFonts w:hint="eastAsia" w:ascii="宋体" w:hAnsi="宋体" w:eastAsia="宋体" w:cs="宋体"/>
          <w:sz w:val="44"/>
          <w:highlight w:val="none"/>
        </w:rPr>
      </w:pPr>
    </w:p>
    <w:p w14:paraId="15ADD0E9">
      <w:pPr>
        <w:rPr>
          <w:rFonts w:hint="eastAsia" w:ascii="宋体" w:hAnsi="宋体" w:eastAsia="宋体" w:cs="宋体"/>
          <w:sz w:val="44"/>
          <w:highlight w:val="none"/>
        </w:rPr>
      </w:pPr>
    </w:p>
    <w:p w14:paraId="77866449">
      <w:pPr>
        <w:rPr>
          <w:rFonts w:hint="eastAsia" w:ascii="宋体" w:hAnsi="宋体" w:eastAsia="宋体" w:cs="宋体"/>
          <w:sz w:val="84"/>
          <w:highlight w:val="none"/>
        </w:rPr>
      </w:pPr>
    </w:p>
    <w:p w14:paraId="037A50FA">
      <w:pPr>
        <w:jc w:val="center"/>
        <w:rPr>
          <w:rFonts w:hint="eastAsia" w:ascii="宋体" w:hAnsi="宋体" w:eastAsia="宋体" w:cs="宋体"/>
          <w:sz w:val="84"/>
          <w:highlight w:val="none"/>
        </w:rPr>
      </w:pPr>
      <w:r>
        <w:rPr>
          <w:rFonts w:hint="eastAsia" w:ascii="宋体" w:hAnsi="宋体" w:eastAsia="宋体" w:cs="宋体"/>
          <w:sz w:val="84"/>
          <w:highlight w:val="none"/>
        </w:rPr>
        <w:t>报价文件</w:t>
      </w:r>
    </w:p>
    <w:p w14:paraId="0B2B0B96">
      <w:pPr>
        <w:jc w:val="center"/>
        <w:rPr>
          <w:rFonts w:ascii="仿宋_GB2312" w:eastAsia="仿宋_GB2312"/>
          <w:highlight w:val="none"/>
        </w:rPr>
      </w:pPr>
    </w:p>
    <w:p w14:paraId="3FFB42F9">
      <w:pPr>
        <w:jc w:val="center"/>
        <w:rPr>
          <w:rFonts w:ascii="仿宋_GB2312" w:eastAsia="仿宋_GB2312"/>
          <w:highlight w:val="none"/>
        </w:rPr>
      </w:pPr>
    </w:p>
    <w:p w14:paraId="2409DB84">
      <w:pPr>
        <w:jc w:val="center"/>
        <w:rPr>
          <w:rFonts w:ascii="仿宋_GB2312" w:eastAsia="仿宋_GB2312"/>
          <w:highlight w:val="none"/>
        </w:rPr>
      </w:pPr>
    </w:p>
    <w:p w14:paraId="4C01D2EB">
      <w:pPr>
        <w:jc w:val="center"/>
        <w:rPr>
          <w:rFonts w:ascii="仿宋_GB2312" w:eastAsia="仿宋_GB2312"/>
          <w:highlight w:val="none"/>
        </w:rPr>
      </w:pPr>
    </w:p>
    <w:p w14:paraId="2D3C2960">
      <w:pPr>
        <w:pStyle w:val="7"/>
        <w:keepNext w:val="0"/>
        <w:keepLines w:val="0"/>
        <w:pageBreakBefore w:val="0"/>
        <w:widowControl w:val="0"/>
        <w:kinsoku/>
        <w:wordWrap/>
        <w:overflowPunct/>
        <w:topLinePunct w:val="0"/>
        <w:autoSpaceDE/>
        <w:autoSpaceDN/>
        <w:bidi w:val="0"/>
        <w:adjustRightInd/>
        <w:snapToGrid/>
        <w:spacing w:after="0"/>
        <w:ind w:left="0" w:leftChars="0" w:firstLine="1600" w:firstLineChars="500"/>
        <w:jc w:val="left"/>
        <w:textAlignment w:val="auto"/>
        <w:rPr>
          <w:rFonts w:hint="eastAsia" w:ascii="宋体" w:hAnsi="宋体" w:eastAsia="宋体" w:cs="宋体"/>
          <w:b w:val="0"/>
          <w:bCs/>
          <w:sz w:val="32"/>
          <w:szCs w:val="32"/>
          <w:highlight w:val="none"/>
          <w:lang w:eastAsia="zh-CN"/>
        </w:rPr>
      </w:pPr>
      <w:r>
        <w:rPr>
          <w:rFonts w:hint="eastAsia" w:ascii="宋体" w:hAnsi="宋体" w:eastAsia="宋体" w:cs="宋体"/>
          <w:b w:val="0"/>
          <w:bCs/>
          <w:sz w:val="32"/>
          <w:szCs w:val="32"/>
          <w:highlight w:val="none"/>
          <w:lang w:eastAsia="zh-CN"/>
        </w:rPr>
        <w:t>报价单位：</w:t>
      </w:r>
      <w:r>
        <w:rPr>
          <w:rFonts w:hint="eastAsia" w:ascii="宋体" w:hAnsi="宋体" w:eastAsia="宋体" w:cs="宋体"/>
          <w:b w:val="0"/>
          <w:bCs/>
          <w:sz w:val="32"/>
          <w:szCs w:val="32"/>
          <w:highlight w:val="none"/>
          <w:u w:val="single"/>
          <w:lang w:eastAsia="zh-CN"/>
        </w:rPr>
        <w:t xml:space="preserve">              （盖单位公章）</w:t>
      </w:r>
    </w:p>
    <w:p w14:paraId="4D399DE6">
      <w:pPr>
        <w:pStyle w:val="7"/>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1600" w:firstLineChars="500"/>
        <w:jc w:val="left"/>
        <w:textAlignment w:val="auto"/>
        <w:rPr>
          <w:rFonts w:hint="eastAsia" w:ascii="宋体" w:hAnsi="宋体" w:eastAsia="宋体" w:cs="宋体"/>
          <w:b w:val="0"/>
          <w:bCs/>
          <w:sz w:val="32"/>
          <w:szCs w:val="32"/>
          <w:highlight w:val="none"/>
          <w:lang w:eastAsia="zh-CN"/>
        </w:rPr>
      </w:pPr>
      <w:r>
        <w:rPr>
          <w:rFonts w:hint="eastAsia" w:ascii="宋体" w:hAnsi="宋体" w:eastAsia="宋体" w:cs="宋体"/>
          <w:b w:val="0"/>
          <w:bCs/>
          <w:sz w:val="32"/>
          <w:szCs w:val="32"/>
          <w:highlight w:val="none"/>
          <w:lang w:eastAsia="zh-CN"/>
        </w:rPr>
        <w:t>法定代表人</w:t>
      </w:r>
    </w:p>
    <w:p w14:paraId="55D99D1C">
      <w:pPr>
        <w:pStyle w:val="7"/>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1600" w:firstLineChars="500"/>
        <w:jc w:val="left"/>
        <w:textAlignment w:val="auto"/>
        <w:rPr>
          <w:rFonts w:hint="eastAsia" w:ascii="宋体" w:hAnsi="宋体" w:eastAsia="宋体" w:cs="宋体"/>
          <w:b w:val="0"/>
          <w:bCs/>
          <w:sz w:val="32"/>
          <w:szCs w:val="32"/>
          <w:highlight w:val="none"/>
          <w:u w:val="single"/>
          <w:lang w:eastAsia="zh-CN"/>
        </w:rPr>
      </w:pPr>
      <w:r>
        <w:rPr>
          <w:rFonts w:hint="eastAsia" w:ascii="宋体" w:hAnsi="宋体" w:eastAsia="宋体" w:cs="宋体"/>
          <w:b w:val="0"/>
          <w:bCs/>
          <w:sz w:val="32"/>
          <w:szCs w:val="32"/>
          <w:highlight w:val="none"/>
          <w:lang w:eastAsia="zh-CN"/>
        </w:rPr>
        <w:t>或其委托代理人：</w:t>
      </w:r>
      <w:r>
        <w:rPr>
          <w:rFonts w:hint="eastAsia" w:ascii="宋体" w:hAnsi="宋体" w:eastAsia="宋体" w:cs="宋体"/>
          <w:b w:val="0"/>
          <w:bCs/>
          <w:sz w:val="32"/>
          <w:szCs w:val="32"/>
          <w:highlight w:val="none"/>
          <w:u w:val="single"/>
          <w:lang w:eastAsia="zh-CN"/>
        </w:rPr>
        <w:t xml:space="preserve">  </w:t>
      </w:r>
      <w:r>
        <w:rPr>
          <w:rFonts w:hint="eastAsia" w:ascii="宋体" w:hAnsi="宋体" w:eastAsia="宋体" w:cs="宋体"/>
          <w:b w:val="0"/>
          <w:bCs/>
          <w:sz w:val="32"/>
          <w:szCs w:val="32"/>
          <w:highlight w:val="none"/>
          <w:u w:val="single"/>
          <w:lang w:val="en-US" w:eastAsia="zh-CN"/>
        </w:rPr>
        <w:t xml:space="preserve">      </w:t>
      </w:r>
      <w:r>
        <w:rPr>
          <w:rFonts w:hint="eastAsia" w:ascii="宋体" w:hAnsi="宋体" w:eastAsia="宋体" w:cs="宋体"/>
          <w:b w:val="0"/>
          <w:bCs/>
          <w:sz w:val="32"/>
          <w:szCs w:val="32"/>
          <w:highlight w:val="none"/>
          <w:u w:val="single"/>
          <w:lang w:eastAsia="zh-CN"/>
        </w:rPr>
        <w:t xml:space="preserve"> （签字或盖章）</w:t>
      </w:r>
    </w:p>
    <w:p w14:paraId="34F2E6EA">
      <w:pPr>
        <w:pStyle w:val="7"/>
        <w:keepNext w:val="0"/>
        <w:keepLines w:val="0"/>
        <w:pageBreakBefore w:val="0"/>
        <w:widowControl w:val="0"/>
        <w:kinsoku/>
        <w:wordWrap/>
        <w:overflowPunct/>
        <w:topLinePunct w:val="0"/>
        <w:autoSpaceDE/>
        <w:autoSpaceDN/>
        <w:bidi w:val="0"/>
        <w:adjustRightInd/>
        <w:snapToGrid/>
        <w:spacing w:after="0" w:line="240" w:lineRule="auto"/>
        <w:ind w:left="0" w:leftChars="0" w:firstLine="640" w:firstLineChars="200"/>
        <w:jc w:val="left"/>
        <w:textAlignment w:val="auto"/>
        <w:rPr>
          <w:rFonts w:hint="eastAsia" w:ascii="宋体" w:hAnsi="宋体" w:eastAsia="宋体" w:cs="宋体"/>
          <w:b w:val="0"/>
          <w:bCs/>
          <w:sz w:val="32"/>
          <w:szCs w:val="32"/>
          <w:highlight w:val="none"/>
          <w:lang w:eastAsia="zh-CN"/>
        </w:rPr>
      </w:pPr>
    </w:p>
    <w:p w14:paraId="3F9E44A0">
      <w:pPr>
        <w:pStyle w:val="7"/>
        <w:keepNext w:val="0"/>
        <w:keepLines w:val="0"/>
        <w:pageBreakBefore w:val="0"/>
        <w:widowControl w:val="0"/>
        <w:kinsoku/>
        <w:wordWrap/>
        <w:overflowPunct/>
        <w:topLinePunct w:val="0"/>
        <w:autoSpaceDE/>
        <w:autoSpaceDN/>
        <w:bidi w:val="0"/>
        <w:adjustRightInd/>
        <w:snapToGrid/>
        <w:spacing w:after="0" w:line="240" w:lineRule="auto"/>
        <w:ind w:firstLine="1600" w:firstLineChars="500"/>
        <w:jc w:val="left"/>
        <w:textAlignment w:val="auto"/>
        <w:rPr>
          <w:rFonts w:hint="eastAsia" w:ascii="宋体" w:hAnsi="宋体" w:eastAsia="宋体" w:cs="宋体"/>
          <w:b w:val="0"/>
          <w:bCs/>
          <w:sz w:val="32"/>
          <w:szCs w:val="32"/>
          <w:highlight w:val="none"/>
          <w:u w:val="single"/>
          <w:lang w:eastAsia="zh-CN"/>
        </w:rPr>
      </w:pPr>
      <w:r>
        <w:rPr>
          <w:rFonts w:hint="eastAsia" w:ascii="宋体" w:hAnsi="宋体" w:eastAsia="宋体" w:cs="宋体"/>
          <w:b w:val="0"/>
          <w:bCs/>
          <w:sz w:val="32"/>
          <w:szCs w:val="32"/>
          <w:highlight w:val="none"/>
          <w:lang w:eastAsia="zh-CN"/>
        </w:rPr>
        <w:t>日</w:t>
      </w:r>
      <w:r>
        <w:rPr>
          <w:rFonts w:hint="eastAsia" w:ascii="宋体" w:hAnsi="宋体" w:eastAsia="宋体" w:cs="宋体"/>
          <w:b w:val="0"/>
          <w:bCs/>
          <w:sz w:val="32"/>
          <w:szCs w:val="32"/>
          <w:highlight w:val="none"/>
          <w:lang w:val="en-US" w:eastAsia="zh-CN"/>
        </w:rPr>
        <w:t xml:space="preserve">    </w:t>
      </w:r>
      <w:r>
        <w:rPr>
          <w:rFonts w:hint="eastAsia" w:ascii="宋体" w:hAnsi="宋体" w:eastAsia="宋体" w:cs="宋体"/>
          <w:b w:val="0"/>
          <w:bCs/>
          <w:sz w:val="32"/>
          <w:szCs w:val="32"/>
          <w:highlight w:val="none"/>
          <w:lang w:eastAsia="zh-CN"/>
        </w:rPr>
        <w:t>期：</w:t>
      </w:r>
      <w:r>
        <w:rPr>
          <w:rFonts w:hint="eastAsia" w:ascii="宋体" w:hAnsi="宋体" w:eastAsia="宋体" w:cs="宋体"/>
          <w:b w:val="0"/>
          <w:bCs/>
          <w:sz w:val="32"/>
          <w:szCs w:val="32"/>
          <w:highlight w:val="none"/>
          <w:u w:val="single"/>
          <w:lang w:eastAsia="zh-CN"/>
        </w:rPr>
        <w:t xml:space="preserve">      年 </w:t>
      </w:r>
      <w:r>
        <w:rPr>
          <w:rFonts w:hint="eastAsia" w:ascii="宋体" w:hAnsi="宋体" w:eastAsia="宋体" w:cs="宋体"/>
          <w:b w:val="0"/>
          <w:bCs/>
          <w:sz w:val="32"/>
          <w:szCs w:val="32"/>
          <w:highlight w:val="none"/>
          <w:u w:val="single"/>
          <w:lang w:val="en-US" w:eastAsia="zh-CN"/>
        </w:rPr>
        <w:t xml:space="preserve"> </w:t>
      </w:r>
      <w:r>
        <w:rPr>
          <w:rFonts w:hint="eastAsia" w:ascii="宋体" w:hAnsi="宋体" w:eastAsia="宋体" w:cs="宋体"/>
          <w:b w:val="0"/>
          <w:bCs/>
          <w:sz w:val="32"/>
          <w:szCs w:val="32"/>
          <w:highlight w:val="none"/>
          <w:u w:val="single"/>
          <w:lang w:eastAsia="zh-CN"/>
        </w:rPr>
        <w:t xml:space="preserve">   月 </w:t>
      </w:r>
      <w:r>
        <w:rPr>
          <w:rFonts w:hint="eastAsia" w:ascii="宋体" w:hAnsi="宋体" w:eastAsia="宋体" w:cs="宋体"/>
          <w:b w:val="0"/>
          <w:bCs/>
          <w:sz w:val="32"/>
          <w:szCs w:val="32"/>
          <w:highlight w:val="none"/>
          <w:u w:val="single"/>
          <w:lang w:val="en-US" w:eastAsia="zh-CN"/>
        </w:rPr>
        <w:t xml:space="preserve"> </w:t>
      </w:r>
      <w:r>
        <w:rPr>
          <w:rFonts w:hint="eastAsia" w:ascii="宋体" w:hAnsi="宋体" w:eastAsia="宋体" w:cs="宋体"/>
          <w:b w:val="0"/>
          <w:bCs/>
          <w:sz w:val="32"/>
          <w:szCs w:val="32"/>
          <w:highlight w:val="none"/>
          <w:u w:val="single"/>
          <w:lang w:eastAsia="zh-CN"/>
        </w:rPr>
        <w:t xml:space="preserve">   日</w:t>
      </w:r>
    </w:p>
    <w:p w14:paraId="1BC4A602">
      <w:pPr>
        <w:spacing w:line="480" w:lineRule="auto"/>
        <w:jc w:val="left"/>
        <w:rPr>
          <w:rStyle w:val="25"/>
          <w:rFonts w:ascii="仿宋_GB2312" w:eastAsia="仿宋_GB2312"/>
          <w:sz w:val="30"/>
          <w:highlight w:val="none"/>
        </w:rPr>
      </w:pPr>
      <w:r>
        <w:rPr>
          <w:rStyle w:val="25"/>
          <w:rFonts w:hint="eastAsia" w:ascii="仿宋_GB2312" w:eastAsia="仿宋_GB2312"/>
          <w:sz w:val="30"/>
          <w:highlight w:val="none"/>
        </w:rPr>
        <w:br w:type="page"/>
      </w:r>
      <w:r>
        <w:rPr>
          <w:rStyle w:val="25"/>
          <w:rFonts w:hint="eastAsia" w:ascii="仿宋_GB2312" w:eastAsia="仿宋_GB2312"/>
          <w:sz w:val="30"/>
          <w:highlight w:val="none"/>
        </w:rPr>
        <w:t>附件二：</w:t>
      </w:r>
    </w:p>
    <w:p w14:paraId="79EEE3EF">
      <w:pPr>
        <w:jc w:val="center"/>
        <w:rPr>
          <w:rFonts w:ascii="宋体" w:hAnsi="宋体"/>
          <w:b/>
          <w:spacing w:val="40"/>
          <w:sz w:val="36"/>
          <w:highlight w:val="none"/>
        </w:rPr>
      </w:pPr>
      <w:r>
        <w:rPr>
          <w:rFonts w:hint="eastAsia" w:ascii="宋体" w:hAnsi="宋体"/>
          <w:b/>
          <w:spacing w:val="40"/>
          <w:sz w:val="36"/>
          <w:highlight w:val="none"/>
        </w:rPr>
        <w:t>法定代表人授权书</w:t>
      </w:r>
    </w:p>
    <w:p w14:paraId="20921F6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宋体" w:hAnsi="宋体"/>
          <w:sz w:val="28"/>
          <w:szCs w:val="28"/>
          <w:highlight w:val="none"/>
        </w:rPr>
      </w:pPr>
      <w:r>
        <w:rPr>
          <w:rFonts w:hint="eastAsia" w:ascii="宋体" w:hAnsi="宋体"/>
          <w:sz w:val="28"/>
          <w:szCs w:val="28"/>
          <w:highlight w:val="none"/>
          <w:lang w:eastAsia="zh-CN"/>
        </w:rPr>
        <w:t>杭州</w:t>
      </w:r>
      <w:r>
        <w:rPr>
          <w:rFonts w:hint="eastAsia" w:ascii="宋体" w:hAnsi="宋体"/>
          <w:sz w:val="28"/>
          <w:szCs w:val="28"/>
          <w:highlight w:val="none"/>
          <w:lang w:val="en-US" w:eastAsia="zh-CN"/>
        </w:rPr>
        <w:t>出租汽车集团</w:t>
      </w:r>
      <w:r>
        <w:rPr>
          <w:rFonts w:hint="eastAsia" w:ascii="宋体" w:hAnsi="宋体"/>
          <w:sz w:val="28"/>
          <w:szCs w:val="28"/>
          <w:highlight w:val="none"/>
          <w:lang w:eastAsia="zh-CN"/>
        </w:rPr>
        <w:t>有限公司</w:t>
      </w:r>
      <w:r>
        <w:rPr>
          <w:rFonts w:hint="eastAsia" w:ascii="宋体" w:hAnsi="宋体"/>
          <w:sz w:val="28"/>
          <w:szCs w:val="28"/>
          <w:highlight w:val="none"/>
        </w:rPr>
        <w:t>：</w:t>
      </w:r>
    </w:p>
    <w:p w14:paraId="01659A2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sz w:val="28"/>
          <w:szCs w:val="28"/>
          <w:highlight w:val="none"/>
        </w:rPr>
      </w:pPr>
      <w:r>
        <w:rPr>
          <w:rFonts w:hint="eastAsia" w:ascii="宋体" w:hAnsi="宋体"/>
          <w:sz w:val="28"/>
          <w:szCs w:val="28"/>
          <w:highlight w:val="none"/>
          <w:lang w:val="zh-CN"/>
        </w:rPr>
        <w:t>兹委派我公司</w:t>
      </w:r>
      <w:r>
        <w:rPr>
          <w:rFonts w:hint="eastAsia" w:ascii="宋体" w:hAnsi="宋体"/>
          <w:sz w:val="28"/>
          <w:szCs w:val="28"/>
          <w:highlight w:val="none"/>
          <w:u w:val="single"/>
          <w:lang w:val="zh-CN"/>
        </w:rPr>
        <w:t xml:space="preserve">    </w:t>
      </w:r>
      <w:r>
        <w:rPr>
          <w:rFonts w:hint="eastAsia" w:ascii="宋体" w:hAnsi="宋体"/>
          <w:sz w:val="28"/>
          <w:szCs w:val="28"/>
          <w:highlight w:val="none"/>
          <w:u w:val="single"/>
          <w:lang w:val="en-US" w:eastAsia="zh-CN"/>
        </w:rPr>
        <w:t xml:space="preserve">   </w:t>
      </w:r>
      <w:r>
        <w:rPr>
          <w:rFonts w:hint="eastAsia" w:ascii="宋体" w:hAnsi="宋体"/>
          <w:sz w:val="28"/>
          <w:szCs w:val="28"/>
          <w:highlight w:val="none"/>
          <w:u w:val="single"/>
          <w:lang w:val="zh-CN"/>
        </w:rPr>
        <w:t xml:space="preserve">  </w:t>
      </w:r>
      <w:r>
        <w:rPr>
          <w:rFonts w:hint="eastAsia" w:ascii="宋体" w:hAnsi="宋体"/>
          <w:sz w:val="28"/>
          <w:szCs w:val="28"/>
          <w:highlight w:val="none"/>
          <w:lang w:val="zh-CN"/>
        </w:rPr>
        <w:t>先生/女士（其在本公司的职务是：</w:t>
      </w:r>
      <w:r>
        <w:rPr>
          <w:rFonts w:hint="eastAsia" w:ascii="宋体" w:hAnsi="宋体"/>
          <w:sz w:val="28"/>
          <w:szCs w:val="28"/>
          <w:highlight w:val="none"/>
          <w:u w:val="single"/>
          <w:lang w:val="zh-CN"/>
        </w:rPr>
        <w:t xml:space="preserve">         </w:t>
      </w:r>
      <w:r>
        <w:rPr>
          <w:rFonts w:hint="eastAsia" w:ascii="宋体" w:hAnsi="宋体"/>
          <w:sz w:val="28"/>
          <w:szCs w:val="28"/>
          <w:highlight w:val="none"/>
          <w:lang w:val="zh-CN"/>
        </w:rPr>
        <w:t xml:space="preserve"> ，联系电话：</w:t>
      </w:r>
      <w:r>
        <w:rPr>
          <w:rFonts w:hint="eastAsia" w:ascii="宋体" w:hAnsi="宋体"/>
          <w:sz w:val="28"/>
          <w:szCs w:val="28"/>
          <w:highlight w:val="none"/>
          <w:u w:val="single"/>
          <w:lang w:val="zh-CN"/>
        </w:rPr>
        <w:t xml:space="preserve">            ）</w:t>
      </w:r>
      <w:r>
        <w:rPr>
          <w:rFonts w:hint="eastAsia" w:ascii="宋体" w:hAnsi="宋体"/>
          <w:sz w:val="28"/>
          <w:szCs w:val="28"/>
          <w:highlight w:val="none"/>
          <w:lang w:val="zh-CN"/>
        </w:rPr>
        <w:t>，代表我公司全权处理</w:t>
      </w:r>
      <w:r>
        <w:rPr>
          <w:rFonts w:hint="eastAsia" w:ascii="宋体" w:hAnsi="宋体"/>
          <w:sz w:val="28"/>
          <w:szCs w:val="28"/>
          <w:highlight w:val="none"/>
          <w:u w:val="single"/>
          <w:lang w:val="zh-CN"/>
        </w:rPr>
        <w:t>杭州</w:t>
      </w:r>
      <w:r>
        <w:rPr>
          <w:rFonts w:hint="eastAsia" w:ascii="宋体" w:hAnsi="宋体"/>
          <w:sz w:val="28"/>
          <w:szCs w:val="28"/>
          <w:highlight w:val="none"/>
          <w:u w:val="single"/>
          <w:lang w:val="en-US" w:eastAsia="zh-CN"/>
        </w:rPr>
        <w:t>出租汽车集团</w:t>
      </w:r>
      <w:r>
        <w:rPr>
          <w:rFonts w:hint="eastAsia" w:ascii="宋体" w:hAnsi="宋体"/>
          <w:sz w:val="28"/>
          <w:szCs w:val="28"/>
          <w:highlight w:val="none"/>
          <w:u w:val="single"/>
          <w:lang w:val="zh-CN"/>
        </w:rPr>
        <w:t>有限公司</w:t>
      </w:r>
      <w:r>
        <w:rPr>
          <w:rFonts w:hint="eastAsia" w:ascii="宋体" w:hAnsi="宋体"/>
          <w:sz w:val="28"/>
          <w:szCs w:val="28"/>
          <w:highlight w:val="none"/>
          <w:u w:val="single"/>
          <w:lang w:val="en-US" w:eastAsia="zh-CN"/>
        </w:rPr>
        <w:t>2026-2028年度空调维保维修</w:t>
      </w:r>
      <w:r>
        <w:rPr>
          <w:rFonts w:hint="eastAsia" w:ascii="宋体" w:hAnsi="宋体"/>
          <w:sz w:val="28"/>
          <w:szCs w:val="28"/>
          <w:highlight w:val="none"/>
          <w:u w:val="single"/>
          <w:lang w:val="zh-CN"/>
        </w:rPr>
        <w:t>采购项</w:t>
      </w:r>
      <w:r>
        <w:rPr>
          <w:rFonts w:hint="eastAsia" w:ascii="宋体" w:hAnsi="宋体"/>
          <w:sz w:val="28"/>
          <w:szCs w:val="28"/>
          <w:highlight w:val="none"/>
          <w:u w:val="single"/>
          <w:lang w:val="zh-CN" w:eastAsia="zh-CN"/>
        </w:rPr>
        <w:t>目</w:t>
      </w:r>
      <w:r>
        <w:rPr>
          <w:rFonts w:hint="eastAsia" w:ascii="宋体" w:hAnsi="宋体"/>
          <w:sz w:val="28"/>
          <w:szCs w:val="28"/>
          <w:highlight w:val="none"/>
          <w:u w:val="single"/>
          <w:lang w:val="zh-CN"/>
        </w:rPr>
        <w:t>（采购编号：</w:t>
      </w:r>
      <w:r>
        <w:rPr>
          <w:rFonts w:hint="eastAsia" w:ascii="宋体" w:hAnsi="宋体"/>
          <w:sz w:val="28"/>
          <w:szCs w:val="28"/>
          <w:highlight w:val="none"/>
          <w:u w:val="single"/>
          <w:lang w:val="en-US" w:eastAsia="zh-CN"/>
        </w:rPr>
        <w:t>CT-CGYS【2026】1026</w:t>
      </w:r>
      <w:r>
        <w:rPr>
          <w:rFonts w:hint="eastAsia" w:ascii="宋体" w:hAnsi="宋体"/>
          <w:sz w:val="28"/>
          <w:szCs w:val="28"/>
          <w:highlight w:val="none"/>
          <w:u w:val="single"/>
          <w:lang w:val="zh-CN"/>
        </w:rPr>
        <w:t>）</w:t>
      </w:r>
      <w:r>
        <w:rPr>
          <w:rFonts w:hint="eastAsia" w:ascii="宋体" w:hAnsi="宋体"/>
          <w:sz w:val="28"/>
          <w:szCs w:val="28"/>
          <w:highlight w:val="none"/>
          <w:lang w:val="zh-CN"/>
        </w:rPr>
        <w:t>报价的一切事项，若</w:t>
      </w:r>
      <w:r>
        <w:rPr>
          <w:rFonts w:hint="eastAsia" w:ascii="宋体" w:hAnsi="宋体"/>
          <w:sz w:val="28"/>
          <w:szCs w:val="28"/>
          <w:highlight w:val="none"/>
        </w:rPr>
        <w:t>成交</w:t>
      </w:r>
      <w:r>
        <w:rPr>
          <w:rFonts w:hint="eastAsia" w:ascii="宋体" w:hAnsi="宋体"/>
          <w:sz w:val="28"/>
          <w:szCs w:val="28"/>
          <w:highlight w:val="none"/>
          <w:lang w:val="zh-CN"/>
        </w:rPr>
        <w:t>则全权代表本公司签订相关合同，并负责处理合同履行等事宜。</w:t>
      </w:r>
    </w:p>
    <w:p w14:paraId="275B6AC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sz w:val="28"/>
          <w:szCs w:val="28"/>
          <w:highlight w:val="none"/>
          <w:lang w:val="zh-CN"/>
        </w:rPr>
      </w:pPr>
      <w:r>
        <w:rPr>
          <w:rFonts w:hint="eastAsia" w:ascii="宋体" w:hAnsi="宋体"/>
          <w:b/>
          <w:sz w:val="28"/>
          <w:szCs w:val="28"/>
          <w:highlight w:val="none"/>
          <w:lang w:val="zh-CN"/>
        </w:rPr>
        <w:t>本委托书有效期：</w:t>
      </w:r>
      <w:r>
        <w:rPr>
          <w:rFonts w:hint="eastAsia" w:ascii="宋体" w:hAnsi="宋体"/>
          <w:sz w:val="28"/>
          <w:szCs w:val="28"/>
          <w:highlight w:val="none"/>
          <w:lang w:val="zh-CN"/>
        </w:rPr>
        <w:t>自</w:t>
      </w:r>
      <w:r>
        <w:rPr>
          <w:rFonts w:hint="eastAsia" w:ascii="宋体" w:hAnsi="宋体"/>
          <w:sz w:val="28"/>
          <w:szCs w:val="28"/>
          <w:highlight w:val="none"/>
          <w:u w:val="single"/>
          <w:lang w:val="zh-CN"/>
        </w:rPr>
        <w:t xml:space="preserve">  </w:t>
      </w:r>
      <w:r>
        <w:rPr>
          <w:rFonts w:hint="eastAsia" w:ascii="宋体" w:hAnsi="宋体"/>
          <w:sz w:val="28"/>
          <w:szCs w:val="28"/>
          <w:highlight w:val="none"/>
          <w:u w:val="single"/>
        </w:rPr>
        <w:t xml:space="preserve"> </w:t>
      </w:r>
      <w:r>
        <w:rPr>
          <w:rFonts w:hint="eastAsia" w:ascii="宋体" w:hAnsi="宋体"/>
          <w:sz w:val="28"/>
          <w:szCs w:val="28"/>
          <w:highlight w:val="none"/>
          <w:u w:val="single"/>
          <w:lang w:val="zh-CN"/>
        </w:rPr>
        <w:t xml:space="preserve"> </w:t>
      </w:r>
      <w:r>
        <w:rPr>
          <w:rFonts w:hint="eastAsia" w:ascii="宋体" w:hAnsi="宋体"/>
          <w:sz w:val="28"/>
          <w:szCs w:val="28"/>
          <w:highlight w:val="none"/>
          <w:lang w:val="zh-CN"/>
        </w:rPr>
        <w:t>年</w:t>
      </w:r>
      <w:r>
        <w:rPr>
          <w:rFonts w:hint="eastAsia" w:ascii="宋体" w:hAnsi="宋体"/>
          <w:sz w:val="28"/>
          <w:szCs w:val="28"/>
          <w:highlight w:val="none"/>
          <w:u w:val="single"/>
          <w:lang w:val="zh-CN"/>
        </w:rPr>
        <w:t xml:space="preserve">   </w:t>
      </w:r>
      <w:r>
        <w:rPr>
          <w:rFonts w:hint="eastAsia" w:ascii="宋体" w:hAnsi="宋体"/>
          <w:sz w:val="28"/>
          <w:szCs w:val="28"/>
          <w:highlight w:val="none"/>
          <w:lang w:val="zh-CN"/>
        </w:rPr>
        <w:t>月</w:t>
      </w:r>
      <w:r>
        <w:rPr>
          <w:rFonts w:hint="eastAsia" w:ascii="宋体" w:hAnsi="宋体"/>
          <w:sz w:val="28"/>
          <w:szCs w:val="28"/>
          <w:highlight w:val="none"/>
          <w:u w:val="single"/>
          <w:lang w:val="zh-CN"/>
        </w:rPr>
        <w:t xml:space="preserve">   </w:t>
      </w:r>
      <w:r>
        <w:rPr>
          <w:rFonts w:hint="eastAsia" w:ascii="宋体" w:hAnsi="宋体"/>
          <w:sz w:val="28"/>
          <w:szCs w:val="28"/>
          <w:highlight w:val="none"/>
          <w:lang w:val="zh-CN"/>
        </w:rPr>
        <w:t>日起至</w:t>
      </w:r>
      <w:r>
        <w:rPr>
          <w:rFonts w:hint="eastAsia" w:ascii="宋体" w:hAnsi="宋体"/>
          <w:sz w:val="28"/>
          <w:szCs w:val="28"/>
          <w:highlight w:val="none"/>
          <w:u w:val="single"/>
          <w:lang w:val="zh-CN"/>
        </w:rPr>
        <w:t xml:space="preserve"> </w:t>
      </w:r>
      <w:r>
        <w:rPr>
          <w:rFonts w:hint="eastAsia" w:ascii="宋体" w:hAnsi="宋体"/>
          <w:sz w:val="28"/>
          <w:szCs w:val="28"/>
          <w:highlight w:val="none"/>
          <w:u w:val="single"/>
        </w:rPr>
        <w:t xml:space="preserve">  </w:t>
      </w:r>
      <w:r>
        <w:rPr>
          <w:rFonts w:hint="eastAsia" w:ascii="宋体" w:hAnsi="宋体"/>
          <w:sz w:val="28"/>
          <w:szCs w:val="28"/>
          <w:highlight w:val="none"/>
          <w:u w:val="single"/>
          <w:lang w:val="zh-CN"/>
        </w:rPr>
        <w:t xml:space="preserve">  </w:t>
      </w:r>
      <w:r>
        <w:rPr>
          <w:rFonts w:hint="eastAsia" w:ascii="宋体" w:hAnsi="宋体"/>
          <w:sz w:val="28"/>
          <w:szCs w:val="28"/>
          <w:highlight w:val="none"/>
          <w:lang w:val="zh-CN"/>
        </w:rPr>
        <w:t>年</w:t>
      </w:r>
      <w:r>
        <w:rPr>
          <w:rFonts w:hint="eastAsia" w:ascii="宋体" w:hAnsi="宋体"/>
          <w:sz w:val="28"/>
          <w:szCs w:val="28"/>
          <w:highlight w:val="none"/>
          <w:u w:val="single"/>
          <w:lang w:val="zh-CN"/>
        </w:rPr>
        <w:t xml:space="preserve">    </w:t>
      </w:r>
      <w:r>
        <w:rPr>
          <w:rFonts w:hint="eastAsia" w:ascii="宋体" w:hAnsi="宋体"/>
          <w:sz w:val="28"/>
          <w:szCs w:val="28"/>
          <w:highlight w:val="none"/>
          <w:lang w:val="zh-CN"/>
        </w:rPr>
        <w:t xml:space="preserve">月 </w:t>
      </w:r>
      <w:r>
        <w:rPr>
          <w:rFonts w:hint="eastAsia" w:ascii="宋体" w:hAnsi="宋体"/>
          <w:sz w:val="28"/>
          <w:szCs w:val="28"/>
          <w:highlight w:val="none"/>
          <w:u w:val="single"/>
          <w:lang w:val="zh-CN"/>
        </w:rPr>
        <w:t xml:space="preserve">    </w:t>
      </w:r>
      <w:r>
        <w:rPr>
          <w:rFonts w:hint="eastAsia" w:ascii="宋体" w:hAnsi="宋体"/>
          <w:sz w:val="28"/>
          <w:szCs w:val="28"/>
          <w:highlight w:val="none"/>
          <w:lang w:val="zh-CN"/>
        </w:rPr>
        <w:t>日止。</w:t>
      </w:r>
    </w:p>
    <w:p w14:paraId="6D59EE9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sz w:val="28"/>
          <w:szCs w:val="28"/>
          <w:highlight w:val="none"/>
          <w:lang w:val="zh-CN"/>
        </w:rPr>
      </w:pPr>
      <w:r>
        <w:rPr>
          <w:rFonts w:hint="eastAsia" w:ascii="宋体" w:hAnsi="宋体"/>
          <w:sz w:val="28"/>
          <w:szCs w:val="28"/>
          <w:highlight w:val="none"/>
          <w:lang w:val="zh-CN"/>
        </w:rPr>
        <w:t>特此告知。</w:t>
      </w:r>
    </w:p>
    <w:p w14:paraId="2D842015">
      <w:pPr>
        <w:spacing w:afterLines="50"/>
        <w:rPr>
          <w:rFonts w:ascii="宋体" w:hAnsi="宋体"/>
          <w:sz w:val="28"/>
          <w:szCs w:val="28"/>
          <w:highlight w:val="none"/>
        </w:rPr>
      </w:pPr>
      <w:r>
        <w:rPr>
          <w:rFonts w:hint="eastAsia" w:ascii="宋体" w:hAnsi="宋体"/>
          <w:sz w:val="28"/>
          <w:szCs w:val="28"/>
          <w:highlight w:val="none"/>
          <w:lang w:val="zh-CN"/>
        </w:rPr>
        <w:t>报价</w:t>
      </w:r>
      <w:r>
        <w:rPr>
          <w:rFonts w:hint="eastAsia" w:ascii="宋体" w:hAnsi="宋体"/>
          <w:sz w:val="28"/>
          <w:szCs w:val="28"/>
          <w:highlight w:val="none"/>
        </w:rPr>
        <w:t>单位</w:t>
      </w:r>
      <w:r>
        <w:rPr>
          <w:rFonts w:hint="eastAsia" w:ascii="宋体" w:hAnsi="宋体"/>
          <w:sz w:val="28"/>
          <w:szCs w:val="28"/>
          <w:highlight w:val="none"/>
          <w:lang w:val="zh-CN"/>
        </w:rPr>
        <w:t xml:space="preserve"> （公章）：</w:t>
      </w:r>
      <w:r>
        <w:rPr>
          <w:rFonts w:hint="eastAsia" w:ascii="宋体" w:hAnsi="宋体"/>
          <w:sz w:val="28"/>
          <w:szCs w:val="28"/>
          <w:highlight w:val="none"/>
          <w:u w:val="single"/>
          <w:lang w:val="zh-CN"/>
        </w:rPr>
        <w:t xml:space="preserve">                 </w:t>
      </w:r>
    </w:p>
    <w:p w14:paraId="65BFF8BB">
      <w:pPr>
        <w:spacing w:afterLines="50"/>
        <w:rPr>
          <w:rFonts w:ascii="宋体" w:hAnsi="宋体"/>
          <w:sz w:val="28"/>
          <w:szCs w:val="28"/>
          <w:highlight w:val="none"/>
        </w:rPr>
      </w:pPr>
      <w:r>
        <w:rPr>
          <w:rFonts w:hint="eastAsia" w:ascii="宋体" w:hAnsi="宋体"/>
          <w:sz w:val="28"/>
          <w:szCs w:val="28"/>
          <w:highlight w:val="none"/>
          <w:lang w:val="zh-CN"/>
        </w:rPr>
        <w:t>法定代表人（签字或盖章）：</w:t>
      </w:r>
      <w:r>
        <w:rPr>
          <w:rFonts w:hint="eastAsia" w:ascii="宋体" w:hAnsi="宋体"/>
          <w:sz w:val="28"/>
          <w:szCs w:val="28"/>
          <w:highlight w:val="none"/>
          <w:u w:val="single"/>
          <w:lang w:val="zh-CN"/>
        </w:rPr>
        <w:t xml:space="preserve">                </w:t>
      </w:r>
    </w:p>
    <w:p w14:paraId="68D2A62E">
      <w:pPr>
        <w:keepNext w:val="0"/>
        <w:keepLines w:val="0"/>
        <w:pageBreakBefore w:val="0"/>
        <w:widowControl w:val="0"/>
        <w:kinsoku/>
        <w:wordWrap/>
        <w:overflowPunct/>
        <w:topLinePunct w:val="0"/>
        <w:autoSpaceDE/>
        <w:autoSpaceDN/>
        <w:bidi w:val="0"/>
        <w:adjustRightInd/>
        <w:snapToGrid/>
        <w:textAlignment w:val="auto"/>
        <w:rPr>
          <w:rFonts w:ascii="宋体" w:hAnsi="宋体"/>
          <w:sz w:val="28"/>
          <w:szCs w:val="28"/>
          <w:highlight w:val="none"/>
          <w:u w:val="single"/>
        </w:rPr>
      </w:pPr>
      <w:r>
        <w:rPr>
          <w:rFonts w:hint="eastAsia" w:ascii="宋体" w:hAnsi="宋体"/>
          <w:sz w:val="28"/>
          <w:szCs w:val="28"/>
          <w:highlight w:val="none"/>
          <w:lang w:val="zh-CN"/>
        </w:rPr>
        <w:t>签发日期：</w:t>
      </w:r>
      <w:r>
        <w:rPr>
          <w:rFonts w:hint="eastAsia" w:ascii="宋体" w:hAnsi="宋体"/>
          <w:sz w:val="28"/>
          <w:szCs w:val="28"/>
          <w:highlight w:val="none"/>
          <w:u w:val="single"/>
        </w:rPr>
        <w:t xml:space="preserve">     </w:t>
      </w:r>
      <w:r>
        <w:rPr>
          <w:rFonts w:hint="eastAsia" w:ascii="宋体" w:hAnsi="宋体"/>
          <w:sz w:val="28"/>
          <w:szCs w:val="28"/>
          <w:highlight w:val="none"/>
          <w:lang w:val="zh-CN"/>
        </w:rPr>
        <w:t>年</w:t>
      </w:r>
      <w:r>
        <w:rPr>
          <w:rFonts w:hint="eastAsia" w:ascii="宋体" w:hAnsi="宋体"/>
          <w:sz w:val="28"/>
          <w:szCs w:val="28"/>
          <w:highlight w:val="none"/>
        </w:rPr>
        <w:t xml:space="preserve"> </w:t>
      </w:r>
      <w:r>
        <w:rPr>
          <w:rFonts w:hint="eastAsia" w:ascii="宋体" w:hAnsi="宋体"/>
          <w:sz w:val="28"/>
          <w:szCs w:val="28"/>
          <w:highlight w:val="none"/>
          <w:u w:val="single"/>
        </w:rPr>
        <w:t xml:space="preserve">    </w:t>
      </w:r>
      <w:r>
        <w:rPr>
          <w:rFonts w:hint="eastAsia" w:ascii="宋体" w:hAnsi="宋体"/>
          <w:sz w:val="28"/>
          <w:szCs w:val="28"/>
          <w:highlight w:val="none"/>
          <w:lang w:val="zh-CN"/>
        </w:rPr>
        <w:t>月</w:t>
      </w:r>
      <w:r>
        <w:rPr>
          <w:rFonts w:hint="eastAsia" w:ascii="宋体" w:hAnsi="宋体"/>
          <w:sz w:val="28"/>
          <w:szCs w:val="28"/>
          <w:highlight w:val="none"/>
        </w:rPr>
        <w:t xml:space="preserve"> </w:t>
      </w:r>
      <w:r>
        <w:rPr>
          <w:rFonts w:hint="eastAsia" w:ascii="宋体" w:hAnsi="宋体"/>
          <w:sz w:val="28"/>
          <w:szCs w:val="28"/>
          <w:highlight w:val="none"/>
          <w:u w:val="single"/>
        </w:rPr>
        <w:tab/>
      </w:r>
      <w:r>
        <w:rPr>
          <w:rFonts w:hint="eastAsia" w:ascii="宋体" w:hAnsi="宋体"/>
          <w:sz w:val="28"/>
          <w:szCs w:val="28"/>
          <w:highlight w:val="none"/>
          <w:u w:val="single"/>
        </w:rPr>
        <w:t xml:space="preserve">  </w:t>
      </w:r>
      <w:r>
        <w:rPr>
          <w:rFonts w:hint="eastAsia" w:ascii="宋体" w:hAnsi="宋体"/>
          <w:sz w:val="28"/>
          <w:szCs w:val="28"/>
          <w:highlight w:val="none"/>
          <w:lang w:val="zh-CN"/>
        </w:rPr>
        <w:t>日</w:t>
      </w:r>
    </w:p>
    <w:p w14:paraId="57F6E68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sz w:val="28"/>
          <w:szCs w:val="28"/>
          <w:highlight w:val="none"/>
          <w:lang w:val="zh-CN"/>
        </w:rPr>
      </w:pPr>
      <w:r>
        <w:rPr>
          <w:rFonts w:hint="eastAsia" w:ascii="宋体" w:hAnsi="宋体"/>
          <w:sz w:val="28"/>
          <w:szCs w:val="28"/>
          <w:highlight w:val="none"/>
          <w:lang w:val="zh-CN"/>
        </w:rPr>
        <w:t>注：法定代表人参加报价的，可不提供法定代表人授权委托书，但需提供身份证复印件加盖公章。</w:t>
      </w:r>
    </w:p>
    <w:p w14:paraId="5FF0E273">
      <w:pPr>
        <w:rPr>
          <w:rFonts w:ascii="宋体" w:hAnsi="宋体"/>
          <w:b/>
          <w:sz w:val="28"/>
          <w:szCs w:val="28"/>
          <w:highlight w:val="none"/>
        </w:rPr>
      </w:pPr>
      <w:r>
        <w:rPr>
          <w:rFonts w:hint="eastAsia" w:ascii="宋体" w:hAnsi="宋体"/>
          <w:b/>
          <w:sz w:val="28"/>
          <w:szCs w:val="28"/>
          <w:highlight w:val="none"/>
        </w:rPr>
        <w:t>附：法定代表人及受委托人的身份证（复印件）</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46"/>
      </w:tblGrid>
      <w:tr w14:paraId="01313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1" w:hRule="atLeast"/>
          <w:jc w:val="center"/>
        </w:trPr>
        <w:tc>
          <w:tcPr>
            <w:tcW w:w="9046" w:type="dxa"/>
            <w:vAlign w:val="center"/>
          </w:tcPr>
          <w:p w14:paraId="78680CFF">
            <w:pPr>
              <w:spacing w:after="120"/>
              <w:jc w:val="center"/>
              <w:rPr>
                <w:rFonts w:hint="eastAsia" w:ascii="仿宋_GB2312" w:hAnsi="宋体" w:eastAsia="仿宋_GB2312"/>
                <w:b/>
                <w:bCs w:val="0"/>
                <w:color w:val="000000"/>
                <w:kern w:val="0"/>
                <w:sz w:val="28"/>
                <w:szCs w:val="28"/>
                <w:highlight w:val="none"/>
                <w:lang w:val="zh-CN"/>
              </w:rPr>
            </w:pPr>
            <w:r>
              <w:rPr>
                <w:rFonts w:hint="eastAsia" w:ascii="仿宋_GB2312" w:hAnsi="宋体" w:eastAsia="仿宋_GB2312" w:cs="宋体"/>
                <w:b/>
                <w:bCs w:val="0"/>
                <w:color w:val="000000"/>
                <w:kern w:val="0"/>
                <w:sz w:val="28"/>
                <w:szCs w:val="28"/>
                <w:highlight w:val="none"/>
              </w:rPr>
              <w:t>法定代表人</w:t>
            </w:r>
            <w:r>
              <w:rPr>
                <w:rFonts w:hint="eastAsia" w:ascii="仿宋_GB2312" w:hAnsi="宋体" w:eastAsia="仿宋_GB2312"/>
                <w:b/>
                <w:bCs w:val="0"/>
                <w:color w:val="000000"/>
                <w:kern w:val="0"/>
                <w:sz w:val="28"/>
                <w:szCs w:val="28"/>
                <w:highlight w:val="none"/>
                <w:lang w:val="zh-CN"/>
              </w:rPr>
              <w:t>正反两面</w:t>
            </w:r>
            <w:r>
              <w:rPr>
                <w:rFonts w:hint="eastAsia" w:ascii="仿宋_GB2312" w:hAnsi="宋体" w:eastAsia="仿宋_GB2312" w:cs="宋体"/>
                <w:b/>
                <w:bCs w:val="0"/>
                <w:color w:val="000000"/>
                <w:kern w:val="0"/>
                <w:sz w:val="28"/>
                <w:szCs w:val="28"/>
                <w:highlight w:val="none"/>
              </w:rPr>
              <w:t>身份证</w:t>
            </w:r>
            <w:r>
              <w:rPr>
                <w:rFonts w:hint="eastAsia" w:ascii="仿宋_GB2312" w:hAnsi="宋体" w:eastAsia="仿宋_GB2312"/>
                <w:b/>
                <w:bCs w:val="0"/>
                <w:color w:val="000000"/>
                <w:kern w:val="0"/>
                <w:sz w:val="28"/>
                <w:szCs w:val="28"/>
                <w:highlight w:val="none"/>
                <w:lang w:val="zh-CN"/>
              </w:rPr>
              <w:t>复印件</w:t>
            </w:r>
            <w:r>
              <w:rPr>
                <w:rFonts w:hint="eastAsia" w:ascii="仿宋_GB2312" w:hAnsi="宋体" w:eastAsia="仿宋_GB2312"/>
                <w:b/>
                <w:bCs w:val="0"/>
                <w:color w:val="000000"/>
                <w:kern w:val="0"/>
                <w:sz w:val="28"/>
                <w:szCs w:val="28"/>
                <w:highlight w:val="none"/>
                <w:lang w:val="en-US" w:eastAsia="zh-CN"/>
              </w:rPr>
              <w:t>和</w:t>
            </w:r>
            <w:r>
              <w:rPr>
                <w:rFonts w:hint="eastAsia" w:ascii="仿宋_GB2312" w:hAnsi="宋体" w:eastAsia="仿宋_GB2312" w:cs="宋体"/>
                <w:b/>
                <w:bCs w:val="0"/>
                <w:color w:val="000000"/>
                <w:kern w:val="0"/>
                <w:sz w:val="28"/>
                <w:szCs w:val="28"/>
                <w:highlight w:val="none"/>
              </w:rPr>
              <w:t>受委托人的</w:t>
            </w:r>
            <w:r>
              <w:rPr>
                <w:rFonts w:hint="eastAsia" w:ascii="仿宋_GB2312" w:hAnsi="宋体" w:eastAsia="仿宋_GB2312"/>
                <w:b/>
                <w:bCs w:val="0"/>
                <w:color w:val="000000"/>
                <w:kern w:val="0"/>
                <w:sz w:val="28"/>
                <w:szCs w:val="28"/>
                <w:highlight w:val="none"/>
                <w:lang w:val="zh-CN"/>
              </w:rPr>
              <w:t>正反两面身份证复印件</w:t>
            </w:r>
          </w:p>
          <w:p w14:paraId="7D84670D">
            <w:pPr>
              <w:spacing w:after="120"/>
              <w:jc w:val="center"/>
              <w:rPr>
                <w:rFonts w:hint="eastAsia" w:ascii="仿宋_GB2312" w:hAnsi="宋体" w:eastAsia="仿宋_GB2312"/>
                <w:b/>
                <w:bCs w:val="0"/>
                <w:color w:val="000000"/>
                <w:kern w:val="0"/>
                <w:sz w:val="28"/>
                <w:szCs w:val="28"/>
                <w:highlight w:val="none"/>
                <w:lang w:val="zh-CN"/>
              </w:rPr>
            </w:pPr>
          </w:p>
          <w:p w14:paraId="7D1D5E2B">
            <w:pPr>
              <w:jc w:val="center"/>
              <w:rPr>
                <w:rFonts w:ascii="宋体" w:hAnsi="宋体"/>
                <w:sz w:val="28"/>
                <w:szCs w:val="28"/>
                <w:highlight w:val="none"/>
                <w:lang w:val="zh-CN"/>
              </w:rPr>
            </w:pPr>
            <w:r>
              <w:rPr>
                <w:rFonts w:hint="eastAsia" w:ascii="仿宋_GB2312" w:hAnsi="宋体" w:eastAsia="仿宋_GB2312"/>
                <w:b/>
                <w:bCs w:val="0"/>
                <w:color w:val="000000"/>
                <w:kern w:val="0"/>
                <w:sz w:val="28"/>
                <w:szCs w:val="28"/>
                <w:highlight w:val="none"/>
                <w:lang w:val="zh-CN"/>
              </w:rPr>
              <w:t>（</w:t>
            </w:r>
            <w:r>
              <w:rPr>
                <w:rFonts w:hint="eastAsia" w:ascii="仿宋_GB2312" w:hAnsi="宋体" w:eastAsia="仿宋_GB2312"/>
                <w:b/>
                <w:bCs w:val="0"/>
                <w:color w:val="000000"/>
                <w:kern w:val="0"/>
                <w:sz w:val="28"/>
                <w:szCs w:val="28"/>
                <w:highlight w:val="none"/>
                <w:lang w:val="en-US" w:eastAsia="zh-CN"/>
              </w:rPr>
              <w:t>可另附</w:t>
            </w:r>
            <w:r>
              <w:rPr>
                <w:rFonts w:hint="eastAsia" w:ascii="仿宋_GB2312" w:hAnsi="宋体" w:eastAsia="仿宋_GB2312"/>
                <w:b/>
                <w:bCs w:val="0"/>
                <w:color w:val="000000"/>
                <w:kern w:val="0"/>
                <w:sz w:val="28"/>
                <w:szCs w:val="28"/>
                <w:highlight w:val="none"/>
                <w:lang w:val="zh-CN"/>
              </w:rPr>
              <w:t>）</w:t>
            </w:r>
          </w:p>
        </w:tc>
      </w:tr>
    </w:tbl>
    <w:p w14:paraId="781CC965">
      <w:pPr>
        <w:adjustRightInd w:val="0"/>
        <w:snapToGrid w:val="0"/>
        <w:spacing w:line="400" w:lineRule="exact"/>
        <w:jc w:val="left"/>
        <w:outlineLvl w:val="3"/>
        <w:rPr>
          <w:rStyle w:val="25"/>
          <w:rFonts w:hint="eastAsia" w:ascii="仿宋_GB2312" w:eastAsia="仿宋_GB2312"/>
          <w:sz w:val="30"/>
          <w:highlight w:val="none"/>
        </w:rPr>
      </w:pPr>
    </w:p>
    <w:p w14:paraId="0AAA1B06">
      <w:pPr>
        <w:adjustRightInd w:val="0"/>
        <w:snapToGrid w:val="0"/>
        <w:spacing w:line="400" w:lineRule="exact"/>
        <w:jc w:val="left"/>
        <w:outlineLvl w:val="3"/>
        <w:rPr>
          <w:rStyle w:val="25"/>
          <w:rFonts w:hint="eastAsia" w:ascii="仿宋_GB2312" w:eastAsia="仿宋_GB2312"/>
          <w:sz w:val="30"/>
          <w:highlight w:val="none"/>
        </w:rPr>
      </w:pPr>
      <w:r>
        <w:rPr>
          <w:rStyle w:val="25"/>
          <w:rFonts w:hint="eastAsia" w:ascii="仿宋_GB2312" w:eastAsia="仿宋_GB2312"/>
          <w:sz w:val="30"/>
          <w:highlight w:val="none"/>
        </w:rPr>
        <w:t>附件三：</w:t>
      </w:r>
    </w:p>
    <w:p w14:paraId="2F604573">
      <w:pPr>
        <w:adjustRightInd w:val="0"/>
        <w:snapToGrid w:val="0"/>
        <w:spacing w:line="400" w:lineRule="exact"/>
        <w:jc w:val="center"/>
        <w:outlineLvl w:val="3"/>
        <w:rPr>
          <w:rFonts w:hint="eastAsia" w:ascii="仿宋" w:hAnsi="仿宋" w:eastAsia="仿宋" w:cs="仿宋"/>
          <w:b/>
          <w:bCs w:val="0"/>
          <w:color w:val="000000"/>
          <w:sz w:val="30"/>
          <w:szCs w:val="30"/>
          <w:highlight w:val="none"/>
        </w:rPr>
      </w:pPr>
      <w:r>
        <w:rPr>
          <w:rFonts w:hint="eastAsia" w:ascii="仿宋" w:hAnsi="仿宋" w:eastAsia="仿宋" w:cs="仿宋"/>
          <w:b/>
          <w:bCs w:val="0"/>
          <w:color w:val="000000"/>
          <w:sz w:val="30"/>
          <w:szCs w:val="30"/>
          <w:highlight w:val="none"/>
        </w:rPr>
        <w:t>在中华人民共和国境内（不含港、澳、台地区）注册，具有独立法人资格（提供营业执照的副本复印件加盖公章）</w:t>
      </w:r>
    </w:p>
    <w:p w14:paraId="147C996E">
      <w:pPr>
        <w:adjustRightInd w:val="0"/>
        <w:snapToGrid w:val="0"/>
        <w:spacing w:line="400" w:lineRule="exact"/>
        <w:jc w:val="left"/>
        <w:outlineLvl w:val="3"/>
        <w:rPr>
          <w:rStyle w:val="25"/>
          <w:rFonts w:hint="eastAsia" w:ascii="仿宋_GB2312" w:eastAsia="仿宋_GB2312"/>
          <w:sz w:val="30"/>
          <w:highlight w:val="none"/>
        </w:rPr>
      </w:pPr>
    </w:p>
    <w:p w14:paraId="60F62092">
      <w:pPr>
        <w:adjustRightInd w:val="0"/>
        <w:snapToGrid w:val="0"/>
        <w:spacing w:line="400" w:lineRule="exact"/>
        <w:jc w:val="left"/>
        <w:outlineLvl w:val="3"/>
        <w:rPr>
          <w:rStyle w:val="25"/>
          <w:rFonts w:hint="eastAsia" w:ascii="仿宋_GB2312" w:eastAsia="仿宋_GB2312"/>
          <w:sz w:val="30"/>
          <w:highlight w:val="none"/>
        </w:rPr>
      </w:pPr>
    </w:p>
    <w:p w14:paraId="2B298AC0">
      <w:pPr>
        <w:adjustRightInd w:val="0"/>
        <w:snapToGrid w:val="0"/>
        <w:spacing w:line="400" w:lineRule="exact"/>
        <w:jc w:val="left"/>
        <w:outlineLvl w:val="3"/>
        <w:rPr>
          <w:rStyle w:val="25"/>
          <w:rFonts w:hint="eastAsia" w:ascii="仿宋_GB2312" w:eastAsia="仿宋_GB2312"/>
          <w:sz w:val="30"/>
          <w:highlight w:val="none"/>
        </w:rPr>
      </w:pPr>
    </w:p>
    <w:p w14:paraId="39FF4F52">
      <w:pPr>
        <w:adjustRightInd w:val="0"/>
        <w:snapToGrid w:val="0"/>
        <w:spacing w:line="400" w:lineRule="exact"/>
        <w:jc w:val="left"/>
        <w:outlineLvl w:val="3"/>
        <w:rPr>
          <w:rStyle w:val="25"/>
          <w:rFonts w:hint="eastAsia" w:ascii="仿宋_GB2312" w:eastAsia="仿宋_GB2312"/>
          <w:sz w:val="30"/>
          <w:highlight w:val="none"/>
        </w:rPr>
      </w:pPr>
    </w:p>
    <w:p w14:paraId="7BB8B470">
      <w:pPr>
        <w:adjustRightInd w:val="0"/>
        <w:snapToGrid w:val="0"/>
        <w:spacing w:line="400" w:lineRule="exact"/>
        <w:jc w:val="left"/>
        <w:outlineLvl w:val="3"/>
        <w:rPr>
          <w:rStyle w:val="25"/>
          <w:rFonts w:hint="eastAsia" w:ascii="仿宋_GB2312" w:eastAsia="仿宋_GB2312"/>
          <w:sz w:val="30"/>
          <w:highlight w:val="none"/>
        </w:rPr>
      </w:pPr>
    </w:p>
    <w:p w14:paraId="23730C37">
      <w:pPr>
        <w:adjustRightInd w:val="0"/>
        <w:snapToGrid w:val="0"/>
        <w:spacing w:line="400" w:lineRule="exact"/>
        <w:jc w:val="left"/>
        <w:outlineLvl w:val="3"/>
        <w:rPr>
          <w:rStyle w:val="25"/>
          <w:rFonts w:hint="eastAsia" w:ascii="仿宋_GB2312" w:eastAsia="仿宋_GB2312"/>
          <w:sz w:val="30"/>
          <w:highlight w:val="none"/>
        </w:rPr>
      </w:pPr>
    </w:p>
    <w:p w14:paraId="0EA2D2FB">
      <w:pPr>
        <w:adjustRightInd w:val="0"/>
        <w:snapToGrid w:val="0"/>
        <w:spacing w:line="400" w:lineRule="exact"/>
        <w:jc w:val="left"/>
        <w:outlineLvl w:val="3"/>
        <w:rPr>
          <w:rStyle w:val="25"/>
          <w:rFonts w:hint="eastAsia" w:ascii="仿宋_GB2312" w:eastAsia="仿宋_GB2312"/>
          <w:sz w:val="30"/>
          <w:highlight w:val="none"/>
        </w:rPr>
      </w:pPr>
    </w:p>
    <w:p w14:paraId="2E091FF2">
      <w:pPr>
        <w:adjustRightInd w:val="0"/>
        <w:snapToGrid w:val="0"/>
        <w:spacing w:line="400" w:lineRule="exact"/>
        <w:jc w:val="left"/>
        <w:outlineLvl w:val="3"/>
        <w:rPr>
          <w:rStyle w:val="25"/>
          <w:rFonts w:hint="eastAsia" w:ascii="仿宋_GB2312" w:eastAsia="仿宋_GB2312"/>
          <w:sz w:val="30"/>
          <w:highlight w:val="none"/>
        </w:rPr>
      </w:pPr>
    </w:p>
    <w:p w14:paraId="3392FD61">
      <w:pPr>
        <w:adjustRightInd w:val="0"/>
        <w:snapToGrid w:val="0"/>
        <w:spacing w:line="400" w:lineRule="exact"/>
        <w:jc w:val="left"/>
        <w:outlineLvl w:val="3"/>
        <w:rPr>
          <w:rStyle w:val="25"/>
          <w:rFonts w:hint="eastAsia" w:ascii="仿宋_GB2312" w:eastAsia="仿宋_GB2312"/>
          <w:sz w:val="30"/>
          <w:highlight w:val="none"/>
        </w:rPr>
      </w:pPr>
    </w:p>
    <w:p w14:paraId="71E923D5">
      <w:pPr>
        <w:adjustRightInd w:val="0"/>
        <w:snapToGrid w:val="0"/>
        <w:spacing w:line="400" w:lineRule="exact"/>
        <w:jc w:val="left"/>
        <w:outlineLvl w:val="3"/>
        <w:rPr>
          <w:rStyle w:val="25"/>
          <w:rFonts w:hint="eastAsia" w:ascii="仿宋_GB2312" w:eastAsia="仿宋_GB2312"/>
          <w:sz w:val="30"/>
          <w:highlight w:val="none"/>
        </w:rPr>
      </w:pPr>
    </w:p>
    <w:p w14:paraId="786525DC">
      <w:pPr>
        <w:adjustRightInd w:val="0"/>
        <w:snapToGrid w:val="0"/>
        <w:spacing w:line="400" w:lineRule="exact"/>
        <w:jc w:val="left"/>
        <w:outlineLvl w:val="3"/>
        <w:rPr>
          <w:rStyle w:val="25"/>
          <w:rFonts w:hint="eastAsia" w:ascii="仿宋_GB2312" w:eastAsia="仿宋_GB2312"/>
          <w:sz w:val="30"/>
          <w:highlight w:val="none"/>
        </w:rPr>
      </w:pPr>
    </w:p>
    <w:p w14:paraId="62159D61">
      <w:pPr>
        <w:adjustRightInd w:val="0"/>
        <w:snapToGrid w:val="0"/>
        <w:spacing w:line="400" w:lineRule="exact"/>
        <w:jc w:val="left"/>
        <w:outlineLvl w:val="3"/>
        <w:rPr>
          <w:rStyle w:val="25"/>
          <w:rFonts w:hint="eastAsia" w:ascii="仿宋_GB2312" w:eastAsia="仿宋_GB2312"/>
          <w:sz w:val="30"/>
          <w:highlight w:val="none"/>
        </w:rPr>
      </w:pPr>
    </w:p>
    <w:p w14:paraId="56D6D412">
      <w:pPr>
        <w:adjustRightInd w:val="0"/>
        <w:snapToGrid w:val="0"/>
        <w:spacing w:line="400" w:lineRule="exact"/>
        <w:jc w:val="left"/>
        <w:outlineLvl w:val="3"/>
        <w:rPr>
          <w:rStyle w:val="25"/>
          <w:rFonts w:hint="eastAsia" w:ascii="仿宋_GB2312" w:eastAsia="仿宋_GB2312"/>
          <w:sz w:val="30"/>
          <w:highlight w:val="none"/>
        </w:rPr>
      </w:pPr>
    </w:p>
    <w:p w14:paraId="4EAC2991">
      <w:pPr>
        <w:adjustRightInd w:val="0"/>
        <w:snapToGrid w:val="0"/>
        <w:spacing w:line="400" w:lineRule="exact"/>
        <w:jc w:val="left"/>
        <w:outlineLvl w:val="3"/>
        <w:rPr>
          <w:rStyle w:val="25"/>
          <w:rFonts w:hint="eastAsia" w:ascii="仿宋_GB2312" w:eastAsia="仿宋_GB2312"/>
          <w:sz w:val="30"/>
          <w:highlight w:val="none"/>
        </w:rPr>
      </w:pPr>
    </w:p>
    <w:p w14:paraId="11FE948C">
      <w:pPr>
        <w:adjustRightInd w:val="0"/>
        <w:snapToGrid w:val="0"/>
        <w:spacing w:line="400" w:lineRule="exact"/>
        <w:jc w:val="left"/>
        <w:outlineLvl w:val="3"/>
        <w:rPr>
          <w:rStyle w:val="25"/>
          <w:rFonts w:hint="eastAsia" w:ascii="仿宋_GB2312" w:eastAsia="仿宋_GB2312"/>
          <w:sz w:val="30"/>
          <w:highlight w:val="none"/>
        </w:rPr>
      </w:pPr>
    </w:p>
    <w:p w14:paraId="445A6D0C">
      <w:pPr>
        <w:adjustRightInd w:val="0"/>
        <w:snapToGrid w:val="0"/>
        <w:spacing w:line="400" w:lineRule="exact"/>
        <w:jc w:val="left"/>
        <w:outlineLvl w:val="3"/>
        <w:rPr>
          <w:rStyle w:val="25"/>
          <w:rFonts w:hint="eastAsia" w:ascii="仿宋_GB2312" w:eastAsia="仿宋_GB2312"/>
          <w:sz w:val="30"/>
          <w:highlight w:val="none"/>
        </w:rPr>
      </w:pPr>
    </w:p>
    <w:p w14:paraId="06B6FF55">
      <w:pPr>
        <w:adjustRightInd w:val="0"/>
        <w:snapToGrid w:val="0"/>
        <w:spacing w:line="400" w:lineRule="exact"/>
        <w:jc w:val="left"/>
        <w:outlineLvl w:val="3"/>
        <w:rPr>
          <w:rStyle w:val="25"/>
          <w:rFonts w:hint="eastAsia" w:ascii="仿宋_GB2312" w:eastAsia="仿宋_GB2312"/>
          <w:sz w:val="30"/>
          <w:highlight w:val="none"/>
        </w:rPr>
      </w:pPr>
    </w:p>
    <w:p w14:paraId="46A0ED72">
      <w:pPr>
        <w:adjustRightInd w:val="0"/>
        <w:snapToGrid w:val="0"/>
        <w:spacing w:line="400" w:lineRule="exact"/>
        <w:jc w:val="left"/>
        <w:outlineLvl w:val="3"/>
        <w:rPr>
          <w:rStyle w:val="25"/>
          <w:rFonts w:hint="eastAsia" w:ascii="仿宋_GB2312" w:eastAsia="仿宋_GB2312"/>
          <w:sz w:val="30"/>
          <w:highlight w:val="none"/>
        </w:rPr>
      </w:pPr>
    </w:p>
    <w:p w14:paraId="2DBDB11A">
      <w:pPr>
        <w:adjustRightInd w:val="0"/>
        <w:snapToGrid w:val="0"/>
        <w:spacing w:line="400" w:lineRule="exact"/>
        <w:jc w:val="left"/>
        <w:outlineLvl w:val="3"/>
        <w:rPr>
          <w:rStyle w:val="25"/>
          <w:rFonts w:hint="eastAsia" w:ascii="仿宋_GB2312" w:eastAsia="仿宋_GB2312"/>
          <w:sz w:val="30"/>
          <w:highlight w:val="none"/>
        </w:rPr>
      </w:pPr>
    </w:p>
    <w:p w14:paraId="5D196835">
      <w:pPr>
        <w:adjustRightInd w:val="0"/>
        <w:snapToGrid w:val="0"/>
        <w:spacing w:line="400" w:lineRule="exact"/>
        <w:jc w:val="left"/>
        <w:outlineLvl w:val="3"/>
        <w:rPr>
          <w:rStyle w:val="25"/>
          <w:rFonts w:hint="eastAsia" w:ascii="仿宋_GB2312" w:eastAsia="仿宋_GB2312"/>
          <w:sz w:val="30"/>
          <w:highlight w:val="none"/>
        </w:rPr>
      </w:pPr>
    </w:p>
    <w:p w14:paraId="2D44042D">
      <w:pPr>
        <w:adjustRightInd w:val="0"/>
        <w:snapToGrid w:val="0"/>
        <w:spacing w:line="400" w:lineRule="exact"/>
        <w:jc w:val="left"/>
        <w:outlineLvl w:val="3"/>
        <w:rPr>
          <w:rStyle w:val="25"/>
          <w:rFonts w:hint="eastAsia" w:ascii="仿宋_GB2312" w:eastAsia="仿宋_GB2312"/>
          <w:sz w:val="30"/>
          <w:highlight w:val="none"/>
        </w:rPr>
      </w:pPr>
    </w:p>
    <w:p w14:paraId="4C3F3D27">
      <w:pPr>
        <w:adjustRightInd w:val="0"/>
        <w:snapToGrid w:val="0"/>
        <w:spacing w:line="400" w:lineRule="exact"/>
        <w:jc w:val="left"/>
        <w:outlineLvl w:val="3"/>
        <w:rPr>
          <w:rStyle w:val="25"/>
          <w:rFonts w:hint="eastAsia" w:ascii="仿宋_GB2312" w:eastAsia="仿宋_GB2312"/>
          <w:sz w:val="30"/>
          <w:highlight w:val="none"/>
        </w:rPr>
      </w:pPr>
    </w:p>
    <w:p w14:paraId="4B059D1E">
      <w:pPr>
        <w:adjustRightInd w:val="0"/>
        <w:snapToGrid w:val="0"/>
        <w:spacing w:line="400" w:lineRule="exact"/>
        <w:jc w:val="left"/>
        <w:outlineLvl w:val="3"/>
        <w:rPr>
          <w:rStyle w:val="25"/>
          <w:rFonts w:hint="eastAsia" w:ascii="仿宋_GB2312" w:eastAsia="仿宋_GB2312"/>
          <w:sz w:val="30"/>
          <w:highlight w:val="none"/>
        </w:rPr>
      </w:pPr>
    </w:p>
    <w:p w14:paraId="7FE7AC83">
      <w:pPr>
        <w:adjustRightInd w:val="0"/>
        <w:snapToGrid w:val="0"/>
        <w:spacing w:line="400" w:lineRule="exact"/>
        <w:jc w:val="left"/>
        <w:outlineLvl w:val="3"/>
        <w:rPr>
          <w:rStyle w:val="25"/>
          <w:rFonts w:hint="eastAsia" w:ascii="仿宋_GB2312" w:eastAsia="仿宋_GB2312"/>
          <w:sz w:val="30"/>
          <w:highlight w:val="none"/>
        </w:rPr>
      </w:pPr>
    </w:p>
    <w:p w14:paraId="1A0BB1A4">
      <w:pPr>
        <w:adjustRightInd w:val="0"/>
        <w:snapToGrid w:val="0"/>
        <w:spacing w:line="400" w:lineRule="exact"/>
        <w:jc w:val="left"/>
        <w:outlineLvl w:val="3"/>
        <w:rPr>
          <w:rStyle w:val="25"/>
          <w:rFonts w:hint="eastAsia" w:ascii="仿宋_GB2312" w:eastAsia="仿宋_GB2312"/>
          <w:sz w:val="30"/>
          <w:highlight w:val="none"/>
        </w:rPr>
      </w:pPr>
    </w:p>
    <w:p w14:paraId="74B08730">
      <w:pPr>
        <w:adjustRightInd w:val="0"/>
        <w:snapToGrid w:val="0"/>
        <w:spacing w:line="400" w:lineRule="exact"/>
        <w:jc w:val="left"/>
        <w:outlineLvl w:val="3"/>
        <w:rPr>
          <w:rStyle w:val="25"/>
          <w:rFonts w:hint="eastAsia" w:ascii="仿宋_GB2312" w:eastAsia="仿宋_GB2312"/>
          <w:sz w:val="30"/>
          <w:highlight w:val="none"/>
        </w:rPr>
      </w:pPr>
    </w:p>
    <w:p w14:paraId="101CD845">
      <w:pPr>
        <w:adjustRightInd w:val="0"/>
        <w:snapToGrid w:val="0"/>
        <w:spacing w:line="400" w:lineRule="exact"/>
        <w:jc w:val="left"/>
        <w:outlineLvl w:val="3"/>
        <w:rPr>
          <w:rStyle w:val="25"/>
          <w:rFonts w:hint="eastAsia" w:ascii="仿宋_GB2312" w:eastAsia="仿宋_GB2312"/>
          <w:sz w:val="30"/>
          <w:highlight w:val="none"/>
        </w:rPr>
      </w:pPr>
    </w:p>
    <w:p w14:paraId="5C5CC6EC">
      <w:pPr>
        <w:adjustRightInd w:val="0"/>
        <w:snapToGrid w:val="0"/>
        <w:spacing w:line="400" w:lineRule="exact"/>
        <w:jc w:val="left"/>
        <w:outlineLvl w:val="3"/>
        <w:rPr>
          <w:rStyle w:val="25"/>
          <w:rFonts w:hint="eastAsia" w:ascii="仿宋_GB2312" w:eastAsia="仿宋_GB2312"/>
          <w:sz w:val="30"/>
          <w:highlight w:val="none"/>
        </w:rPr>
      </w:pPr>
    </w:p>
    <w:p w14:paraId="4B34A8AF">
      <w:pPr>
        <w:adjustRightInd w:val="0"/>
        <w:snapToGrid w:val="0"/>
        <w:spacing w:line="400" w:lineRule="exact"/>
        <w:jc w:val="left"/>
        <w:outlineLvl w:val="3"/>
        <w:rPr>
          <w:rStyle w:val="25"/>
          <w:rFonts w:hint="eastAsia" w:ascii="仿宋_GB2312" w:eastAsia="仿宋_GB2312"/>
          <w:sz w:val="30"/>
          <w:highlight w:val="none"/>
        </w:rPr>
      </w:pPr>
    </w:p>
    <w:p w14:paraId="2FF376FC">
      <w:pPr>
        <w:adjustRightInd w:val="0"/>
        <w:snapToGrid w:val="0"/>
        <w:spacing w:line="400" w:lineRule="exact"/>
        <w:jc w:val="left"/>
        <w:outlineLvl w:val="3"/>
        <w:rPr>
          <w:rStyle w:val="25"/>
          <w:rFonts w:hint="eastAsia" w:ascii="仿宋_GB2312" w:eastAsia="仿宋_GB2312"/>
          <w:sz w:val="30"/>
          <w:highlight w:val="none"/>
        </w:rPr>
      </w:pPr>
    </w:p>
    <w:p w14:paraId="75674576">
      <w:pPr>
        <w:adjustRightInd w:val="0"/>
        <w:snapToGrid w:val="0"/>
        <w:spacing w:line="400" w:lineRule="exact"/>
        <w:jc w:val="left"/>
        <w:outlineLvl w:val="3"/>
        <w:rPr>
          <w:rStyle w:val="25"/>
          <w:rFonts w:hint="eastAsia" w:ascii="仿宋_GB2312" w:eastAsia="仿宋_GB2312"/>
          <w:sz w:val="30"/>
          <w:highlight w:val="none"/>
        </w:rPr>
      </w:pPr>
    </w:p>
    <w:p w14:paraId="56C1C889">
      <w:pPr>
        <w:adjustRightInd w:val="0"/>
        <w:snapToGrid w:val="0"/>
        <w:spacing w:line="400" w:lineRule="exact"/>
        <w:jc w:val="left"/>
        <w:outlineLvl w:val="3"/>
        <w:rPr>
          <w:rStyle w:val="25"/>
          <w:rFonts w:hint="eastAsia" w:ascii="仿宋_GB2312" w:eastAsia="仿宋_GB2312"/>
          <w:sz w:val="30"/>
          <w:highlight w:val="none"/>
        </w:rPr>
      </w:pPr>
      <w:r>
        <w:rPr>
          <w:rStyle w:val="25"/>
          <w:rFonts w:hint="eastAsia" w:ascii="仿宋_GB2312" w:eastAsia="仿宋_GB2312"/>
          <w:sz w:val="30"/>
          <w:highlight w:val="none"/>
        </w:rPr>
        <w:t>附件</w:t>
      </w:r>
      <w:r>
        <w:rPr>
          <w:rStyle w:val="25"/>
          <w:rFonts w:hint="eastAsia" w:ascii="仿宋_GB2312" w:eastAsia="仿宋_GB2312"/>
          <w:sz w:val="30"/>
          <w:highlight w:val="none"/>
          <w:lang w:val="en-US"/>
        </w:rPr>
        <w:t>四</w:t>
      </w:r>
      <w:r>
        <w:rPr>
          <w:rStyle w:val="25"/>
          <w:rFonts w:hint="eastAsia" w:ascii="仿宋_GB2312" w:eastAsia="仿宋_GB2312"/>
          <w:sz w:val="30"/>
          <w:highlight w:val="none"/>
        </w:rPr>
        <w:t>：</w:t>
      </w:r>
    </w:p>
    <w:p w14:paraId="1459AA51">
      <w:pPr>
        <w:jc w:val="center"/>
        <w:rPr>
          <w:rFonts w:ascii="仿宋_GB2312" w:hAnsi="宋体" w:eastAsia="仿宋_GB2312"/>
          <w:b/>
          <w:sz w:val="36"/>
          <w:szCs w:val="36"/>
          <w:highlight w:val="none"/>
        </w:rPr>
      </w:pPr>
      <w:r>
        <w:rPr>
          <w:rFonts w:hint="eastAsia" w:ascii="仿宋_GB2312" w:hAnsi="宋体" w:eastAsia="仿宋_GB2312"/>
          <w:b/>
          <w:sz w:val="36"/>
          <w:szCs w:val="36"/>
          <w:highlight w:val="none"/>
        </w:rPr>
        <w:t>报价函</w:t>
      </w:r>
    </w:p>
    <w:p w14:paraId="2040B36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b/>
          <w:bCs/>
          <w:sz w:val="28"/>
          <w:szCs w:val="28"/>
          <w:highlight w:val="none"/>
          <w:u w:val="single"/>
          <w:lang w:eastAsia="zh-CN"/>
        </w:rPr>
      </w:pPr>
      <w:r>
        <w:rPr>
          <w:rFonts w:hint="eastAsia" w:ascii="仿宋_GB2312" w:hAnsi="仿宋_GB2312" w:eastAsia="仿宋_GB2312" w:cs="仿宋_GB2312"/>
          <w:b/>
          <w:bCs/>
          <w:color w:val="auto"/>
          <w:sz w:val="28"/>
          <w:szCs w:val="28"/>
          <w:highlight w:val="none"/>
        </w:rPr>
        <w:t>项目名称：</w:t>
      </w:r>
      <w:r>
        <w:rPr>
          <w:rFonts w:hint="eastAsia" w:ascii="仿宋_GB2312" w:hAnsi="仿宋_GB2312" w:eastAsia="仿宋_GB2312" w:cs="仿宋_GB2312"/>
          <w:b/>
          <w:bCs/>
          <w:sz w:val="28"/>
          <w:szCs w:val="28"/>
          <w:highlight w:val="none"/>
          <w:u w:val="single"/>
          <w:lang w:eastAsia="zh-CN"/>
        </w:rPr>
        <w:t>杭州</w:t>
      </w:r>
      <w:r>
        <w:rPr>
          <w:rFonts w:hint="eastAsia" w:ascii="仿宋_GB2312" w:hAnsi="仿宋_GB2312" w:eastAsia="仿宋_GB2312" w:cs="仿宋_GB2312"/>
          <w:b/>
          <w:bCs/>
          <w:sz w:val="28"/>
          <w:szCs w:val="28"/>
          <w:highlight w:val="none"/>
          <w:u w:val="single"/>
          <w:lang w:val="en-US" w:eastAsia="zh-CN"/>
        </w:rPr>
        <w:t>出租汽车集团</w:t>
      </w:r>
      <w:r>
        <w:rPr>
          <w:rFonts w:hint="eastAsia" w:ascii="仿宋_GB2312" w:hAnsi="仿宋_GB2312" w:eastAsia="仿宋_GB2312" w:cs="仿宋_GB2312"/>
          <w:b/>
          <w:bCs/>
          <w:sz w:val="28"/>
          <w:szCs w:val="28"/>
          <w:highlight w:val="none"/>
          <w:u w:val="single"/>
          <w:lang w:eastAsia="zh-CN"/>
        </w:rPr>
        <w:t>有限公司</w:t>
      </w:r>
      <w:r>
        <w:rPr>
          <w:rFonts w:hint="eastAsia" w:ascii="仿宋_GB2312" w:hAnsi="仿宋_GB2312" w:eastAsia="仿宋_GB2312" w:cs="仿宋_GB2312"/>
          <w:b/>
          <w:bCs/>
          <w:sz w:val="28"/>
          <w:szCs w:val="28"/>
          <w:highlight w:val="none"/>
          <w:u w:val="single"/>
          <w:lang w:val="en-US" w:eastAsia="zh-CN"/>
        </w:rPr>
        <w:t>2026-2028年度空调维保维修</w:t>
      </w:r>
      <w:r>
        <w:rPr>
          <w:rFonts w:hint="eastAsia" w:ascii="仿宋_GB2312" w:hAnsi="仿宋_GB2312" w:eastAsia="仿宋_GB2312" w:cs="仿宋_GB2312"/>
          <w:b/>
          <w:bCs/>
          <w:sz w:val="28"/>
          <w:szCs w:val="28"/>
          <w:highlight w:val="none"/>
          <w:u w:val="single"/>
          <w:lang w:eastAsia="zh-CN"/>
        </w:rPr>
        <w:t>采购项目</w:t>
      </w:r>
    </w:p>
    <w:p w14:paraId="201233F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b/>
          <w:bCs/>
          <w:color w:val="auto"/>
          <w:sz w:val="28"/>
          <w:szCs w:val="28"/>
          <w:highlight w:val="none"/>
          <w:lang w:eastAsia="zh-CN"/>
        </w:rPr>
        <w:t>采购编号：</w:t>
      </w:r>
      <w:r>
        <w:rPr>
          <w:rFonts w:hint="eastAsia" w:ascii="仿宋_GB2312" w:hAnsi="仿宋_GB2312" w:eastAsia="仿宋_GB2312" w:cs="仿宋_GB2312"/>
          <w:i w:val="0"/>
          <w:iCs w:val="0"/>
          <w:sz w:val="28"/>
          <w:szCs w:val="28"/>
          <w:highlight w:val="none"/>
          <w:u w:val="single"/>
          <w:lang w:val="en-US" w:eastAsia="zh-CN"/>
        </w:rPr>
        <w:t>CT-CGYS</w:t>
      </w:r>
      <w:r>
        <w:rPr>
          <w:rFonts w:hint="eastAsia" w:ascii="仿宋_GB2312" w:hAnsi="仿宋_GB2312" w:eastAsia="仿宋_GB2312" w:cs="仿宋_GB2312"/>
          <w:sz w:val="28"/>
          <w:szCs w:val="28"/>
          <w:highlight w:val="none"/>
          <w:u w:val="single"/>
          <w:lang w:val="en-US" w:eastAsia="zh-CN"/>
        </w:rPr>
        <w:t>【2026】1026</w:t>
      </w:r>
    </w:p>
    <w:p w14:paraId="011ABA5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color w:val="auto"/>
          <w:sz w:val="28"/>
          <w:szCs w:val="28"/>
          <w:highlight w:val="none"/>
          <w:u w:val="single"/>
        </w:rPr>
      </w:pPr>
      <w:r>
        <w:rPr>
          <w:rFonts w:hint="eastAsia" w:ascii="仿宋_GB2312" w:hAnsi="仿宋_GB2312" w:eastAsia="仿宋_GB2312" w:cs="仿宋_GB2312"/>
          <w:b/>
          <w:bCs/>
          <w:color w:val="auto"/>
          <w:sz w:val="28"/>
          <w:szCs w:val="28"/>
          <w:highlight w:val="none"/>
        </w:rPr>
        <w:t>报价单位（盖章）：</w:t>
      </w:r>
      <w:r>
        <w:rPr>
          <w:rFonts w:hint="eastAsia" w:ascii="仿宋_GB2312" w:hAnsi="仿宋_GB2312" w:eastAsia="仿宋_GB2312" w:cs="仿宋_GB2312"/>
          <w:b/>
          <w:bCs/>
          <w:color w:val="auto"/>
          <w:sz w:val="28"/>
          <w:szCs w:val="28"/>
          <w:highlight w:val="none"/>
          <w:u w:val="single"/>
        </w:rPr>
        <w:t xml:space="preserve">                                 </w:t>
      </w:r>
    </w:p>
    <w:p w14:paraId="2379B25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报价日期：</w:t>
      </w:r>
      <w:r>
        <w:rPr>
          <w:rFonts w:hint="eastAsia" w:ascii="仿宋_GB2312" w:hAnsi="仿宋_GB2312" w:eastAsia="仿宋_GB2312" w:cs="仿宋_GB2312"/>
          <w:b/>
          <w:bCs/>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rPr>
        <w:t>年</w:t>
      </w:r>
      <w:r>
        <w:rPr>
          <w:rFonts w:hint="eastAsia" w:ascii="仿宋_GB2312" w:hAnsi="仿宋_GB2312" w:eastAsia="仿宋_GB2312" w:cs="仿宋_GB2312"/>
          <w:b/>
          <w:bCs/>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rPr>
        <w:t>月</w:t>
      </w:r>
      <w:r>
        <w:rPr>
          <w:rFonts w:hint="eastAsia" w:ascii="仿宋_GB2312" w:hAnsi="仿宋_GB2312" w:eastAsia="仿宋_GB2312" w:cs="仿宋_GB2312"/>
          <w:b/>
          <w:bCs/>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rPr>
        <w:t>日</w:t>
      </w:r>
    </w:p>
    <w:p w14:paraId="10BE664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color w:val="auto"/>
          <w:sz w:val="28"/>
          <w:szCs w:val="28"/>
          <w:highlight w:val="none"/>
          <w:u w:val="single"/>
        </w:rPr>
      </w:pPr>
      <w:r>
        <w:rPr>
          <w:rFonts w:hint="eastAsia" w:ascii="仿宋_GB2312" w:hAnsi="仿宋_GB2312" w:eastAsia="仿宋_GB2312" w:cs="仿宋_GB2312"/>
          <w:b/>
          <w:bCs/>
          <w:color w:val="auto"/>
          <w:sz w:val="28"/>
          <w:szCs w:val="28"/>
          <w:highlight w:val="none"/>
        </w:rPr>
        <w:t>联系人</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 xml:space="preserve">   </w:t>
      </w:r>
      <w:r>
        <w:rPr>
          <w:rFonts w:hint="eastAsia" w:ascii="仿宋_GB2312" w:hAnsi="仿宋_GB2312" w:eastAsia="仿宋_GB2312" w:cs="仿宋_GB2312"/>
          <w:b/>
          <w:bCs/>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rPr>
        <w:t xml:space="preserve">      联系电话</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u w:val="single"/>
        </w:rPr>
        <w:t xml:space="preserve">                </w:t>
      </w:r>
    </w:p>
    <w:tbl>
      <w:tblPr>
        <w:tblStyle w:val="16"/>
        <w:tblW w:w="9117" w:type="dxa"/>
        <w:jc w:val="center"/>
        <w:tblLayout w:type="fixed"/>
        <w:tblCellMar>
          <w:top w:w="0" w:type="dxa"/>
          <w:left w:w="0" w:type="dxa"/>
          <w:bottom w:w="0" w:type="dxa"/>
          <w:right w:w="0" w:type="dxa"/>
        </w:tblCellMar>
      </w:tblPr>
      <w:tblGrid>
        <w:gridCol w:w="691"/>
        <w:gridCol w:w="1471"/>
        <w:gridCol w:w="2305"/>
        <w:gridCol w:w="888"/>
        <w:gridCol w:w="1308"/>
        <w:gridCol w:w="1284"/>
        <w:gridCol w:w="1170"/>
      </w:tblGrid>
      <w:tr w14:paraId="387C4826">
        <w:tblPrEx>
          <w:tblCellMar>
            <w:top w:w="0" w:type="dxa"/>
            <w:left w:w="0" w:type="dxa"/>
            <w:bottom w:w="0" w:type="dxa"/>
            <w:right w:w="0" w:type="dxa"/>
          </w:tblCellMar>
        </w:tblPrEx>
        <w:trPr>
          <w:trHeight w:val="687" w:hRule="atLeast"/>
          <w:jc w:val="center"/>
        </w:trPr>
        <w:tc>
          <w:tcPr>
            <w:tcW w:w="691"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45A00BB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eastAsia="zh-CN"/>
              </w:rPr>
            </w:pPr>
            <w:r>
              <w:rPr>
                <w:rFonts w:hint="eastAsia" w:ascii="宋体" w:hAnsi="宋体" w:eastAsia="宋体" w:cs="宋体"/>
                <w:i w:val="0"/>
                <w:color w:val="000000"/>
                <w:sz w:val="22"/>
                <w:szCs w:val="22"/>
                <w:highlight w:val="none"/>
                <w:u w:val="none"/>
                <w:lang w:eastAsia="zh-CN"/>
              </w:rPr>
              <w:t>项目名称</w:t>
            </w:r>
          </w:p>
        </w:tc>
        <w:tc>
          <w:tcPr>
            <w:tcW w:w="1471"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7B7CCCF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eastAsia="zh-CN"/>
              </w:rPr>
            </w:pPr>
            <w:r>
              <w:rPr>
                <w:rFonts w:hint="eastAsia" w:ascii="宋体" w:hAnsi="宋体" w:eastAsia="宋体" w:cs="宋体"/>
                <w:i w:val="0"/>
                <w:color w:val="000000"/>
                <w:sz w:val="22"/>
                <w:szCs w:val="22"/>
                <w:highlight w:val="none"/>
                <w:u w:val="none"/>
                <w:lang w:eastAsia="zh-CN"/>
              </w:rPr>
              <w:t>项目内容</w:t>
            </w:r>
          </w:p>
        </w:tc>
        <w:tc>
          <w:tcPr>
            <w:tcW w:w="2305"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3DC6C1E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更换部件</w:t>
            </w:r>
          </w:p>
        </w:tc>
        <w:tc>
          <w:tcPr>
            <w:tcW w:w="888"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71CEC19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cs="宋体"/>
                <w:i w:val="0"/>
                <w:color w:val="000000"/>
                <w:kern w:val="0"/>
                <w:sz w:val="22"/>
                <w:szCs w:val="22"/>
                <w:highlight w:val="none"/>
                <w:u w:val="none"/>
                <w:lang w:val="en-US" w:eastAsia="zh-CN" w:bidi="ar"/>
              </w:rPr>
              <w:t>单位</w:t>
            </w:r>
          </w:p>
        </w:tc>
        <w:tc>
          <w:tcPr>
            <w:tcW w:w="2592" w:type="dxa"/>
            <w:gridSpan w:val="2"/>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62FF4B83">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val="en-US" w:eastAsia="zh-CN"/>
              </w:rPr>
            </w:pPr>
            <w:r>
              <w:rPr>
                <w:rFonts w:hint="eastAsia" w:ascii="宋体" w:hAnsi="宋体" w:cs="宋体"/>
                <w:i w:val="0"/>
                <w:color w:val="000000"/>
                <w:sz w:val="22"/>
                <w:szCs w:val="22"/>
                <w:highlight w:val="none"/>
                <w:u w:val="none"/>
                <w:lang w:val="en-US" w:eastAsia="zh-CN"/>
              </w:rPr>
              <w:t>最高单价限价</w:t>
            </w:r>
            <w:r>
              <w:rPr>
                <w:rFonts w:hint="eastAsia" w:ascii="宋体" w:hAnsi="宋体" w:cs="宋体"/>
                <w:i w:val="0"/>
                <w:color w:val="000000"/>
                <w:kern w:val="0"/>
                <w:sz w:val="22"/>
                <w:szCs w:val="22"/>
                <w:highlight w:val="none"/>
                <w:u w:val="none"/>
                <w:lang w:val="en-US" w:eastAsia="zh-CN" w:bidi="ar"/>
              </w:rPr>
              <w:t>（不含税及人工费）/元</w:t>
            </w:r>
          </w:p>
        </w:tc>
        <w:tc>
          <w:tcPr>
            <w:tcW w:w="117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59A9AC5D">
            <w:pPr>
              <w:jc w:val="center"/>
              <w:rPr>
                <w:rFonts w:hint="default" w:ascii="宋体" w:hAnsi="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备注</w:t>
            </w:r>
          </w:p>
        </w:tc>
      </w:tr>
      <w:tr w14:paraId="5D24547F">
        <w:tblPrEx>
          <w:tblCellMar>
            <w:top w:w="0" w:type="dxa"/>
            <w:left w:w="0" w:type="dxa"/>
            <w:bottom w:w="0" w:type="dxa"/>
            <w:right w:w="0" w:type="dxa"/>
          </w:tblCellMar>
        </w:tblPrEx>
        <w:trPr>
          <w:trHeight w:val="368" w:hRule="atLeast"/>
          <w:jc w:val="center"/>
        </w:trPr>
        <w:tc>
          <w:tcPr>
            <w:tcW w:w="691"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4643840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eastAsia="zh-CN"/>
              </w:rPr>
            </w:pPr>
          </w:p>
        </w:tc>
        <w:tc>
          <w:tcPr>
            <w:tcW w:w="1471"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3E70CC3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eastAsia="zh-CN"/>
              </w:rPr>
            </w:pPr>
          </w:p>
        </w:tc>
        <w:tc>
          <w:tcPr>
            <w:tcW w:w="2305"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015F4CA5">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p>
        </w:tc>
        <w:tc>
          <w:tcPr>
            <w:tcW w:w="888"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00EB36F6">
            <w:pPr>
              <w:keepNext w:val="0"/>
              <w:keepLines w:val="0"/>
              <w:widowControl/>
              <w:suppressLineNumbers w:val="0"/>
              <w:jc w:val="center"/>
              <w:textAlignment w:val="center"/>
              <w:rPr>
                <w:rFonts w:hint="eastAsia" w:ascii="宋体" w:hAnsi="宋体" w:cs="宋体"/>
                <w:i w:val="0"/>
                <w:color w:val="000000"/>
                <w:kern w:val="0"/>
                <w:sz w:val="22"/>
                <w:szCs w:val="22"/>
                <w:highlight w:val="none"/>
                <w:u w:val="none"/>
                <w:lang w:val="en-US" w:eastAsia="zh-CN" w:bidi="ar"/>
              </w:rPr>
            </w:pPr>
          </w:p>
        </w:tc>
        <w:tc>
          <w:tcPr>
            <w:tcW w:w="1308"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5F405996">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cs="宋体"/>
                <w:i w:val="0"/>
                <w:color w:val="000000"/>
                <w:kern w:val="0"/>
                <w:sz w:val="22"/>
                <w:szCs w:val="22"/>
                <w:highlight w:val="none"/>
                <w:u w:val="none"/>
                <w:lang w:val="en-US" w:eastAsia="zh-CN" w:bidi="ar"/>
              </w:rPr>
              <w:t>挂机</w:t>
            </w:r>
          </w:p>
        </w:tc>
        <w:tc>
          <w:tcPr>
            <w:tcW w:w="1284"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6D1009A3">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lang w:val="en-US" w:eastAsia="zh-CN" w:bidi="ar-SA"/>
              </w:rPr>
            </w:pPr>
            <w:r>
              <w:rPr>
                <w:rFonts w:hint="eastAsia" w:ascii="宋体" w:hAnsi="宋体" w:eastAsia="宋体" w:cs="宋体"/>
                <w:i w:val="0"/>
                <w:color w:val="000000"/>
                <w:kern w:val="0"/>
                <w:sz w:val="22"/>
                <w:szCs w:val="22"/>
                <w:highlight w:val="none"/>
                <w:u w:val="none"/>
                <w:lang w:val="en-US" w:eastAsia="zh-CN" w:bidi="ar"/>
              </w:rPr>
              <w:t>柜机</w:t>
            </w:r>
          </w:p>
        </w:tc>
        <w:tc>
          <w:tcPr>
            <w:tcW w:w="1170" w:type="dxa"/>
            <w:vMerge w:val="continue"/>
            <w:tcBorders>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063EA66A">
            <w:pPr>
              <w:jc w:val="center"/>
              <w:rPr>
                <w:rFonts w:hint="eastAsia" w:ascii="宋体" w:hAnsi="宋体" w:cs="宋体"/>
                <w:b w:val="0"/>
                <w:bCs w:val="0"/>
                <w:i w:val="0"/>
                <w:color w:val="000000"/>
                <w:sz w:val="24"/>
                <w:szCs w:val="24"/>
                <w:highlight w:val="none"/>
                <w:u w:val="none"/>
                <w:lang w:val="en-US" w:eastAsia="zh-CN"/>
              </w:rPr>
            </w:pPr>
          </w:p>
        </w:tc>
      </w:tr>
      <w:tr w14:paraId="2E9BE9DE">
        <w:tblPrEx>
          <w:tblCellMar>
            <w:top w:w="0" w:type="dxa"/>
            <w:left w:w="0" w:type="dxa"/>
            <w:bottom w:w="0" w:type="dxa"/>
            <w:right w:w="0" w:type="dxa"/>
          </w:tblCellMar>
        </w:tblPrEx>
        <w:trPr>
          <w:trHeight w:val="687" w:hRule="atLeast"/>
          <w:jc w:val="center"/>
        </w:trPr>
        <w:tc>
          <w:tcPr>
            <w:tcW w:w="6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705D72">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日常保养</w:t>
            </w: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FE3D2A">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清洗</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CB0B20">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集中</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清洗</w:t>
            </w: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（大于5台以上）</w:t>
            </w:r>
          </w:p>
        </w:tc>
        <w:tc>
          <w:tcPr>
            <w:tcW w:w="888"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41440192">
            <w:pPr>
              <w:keepNext w:val="0"/>
              <w:keepLines w:val="0"/>
              <w:widowControl/>
              <w:suppressLineNumbers w:val="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w:t>
            </w:r>
          </w:p>
        </w:tc>
        <w:tc>
          <w:tcPr>
            <w:tcW w:w="2592"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112FD49">
            <w:pPr>
              <w:keepNext w:val="0"/>
              <w:keepLines w:val="0"/>
              <w:widowControl/>
              <w:suppressLineNumbers w:val="0"/>
              <w:jc w:val="center"/>
              <w:textAlignment w:val="center"/>
              <w:rPr>
                <w:rFonts w:hint="default" w:ascii="宋体" w:hAnsi="宋体" w:eastAsia="宋体" w:cs="宋体"/>
                <w:i w:val="0"/>
                <w:color w:val="FF0000"/>
                <w:sz w:val="24"/>
                <w:szCs w:val="24"/>
                <w:highlight w:val="none"/>
                <w:u w:val="none"/>
                <w:lang w:val="en-US" w:eastAsia="zh-CN"/>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80</w:t>
            </w:r>
          </w:p>
        </w:tc>
        <w:tc>
          <w:tcPr>
            <w:tcW w:w="117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CE91E41">
            <w:pPr>
              <w:jc w:val="center"/>
              <w:rPr>
                <w:rFonts w:hint="default" w:ascii="宋体" w:hAnsi="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包含中央空调</w:t>
            </w:r>
          </w:p>
        </w:tc>
      </w:tr>
      <w:tr w14:paraId="1CE94D5B">
        <w:tblPrEx>
          <w:tblCellMar>
            <w:top w:w="0" w:type="dxa"/>
            <w:left w:w="0" w:type="dxa"/>
            <w:bottom w:w="0" w:type="dxa"/>
            <w:right w:w="0" w:type="dxa"/>
          </w:tblCellMar>
        </w:tblPrEx>
        <w:trPr>
          <w:trHeight w:val="368" w:hRule="atLeast"/>
          <w:jc w:val="center"/>
        </w:trPr>
        <w:tc>
          <w:tcPr>
            <w:tcW w:w="69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DD121D">
            <w:pPr>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eastAsia="zh-CN"/>
              </w:rPr>
              <w:t>故障维修</w:t>
            </w: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E1FD8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效果不佳</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DC9B16">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检漏补加制冷剂</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C0700C">
            <w:pPr>
              <w:keepNext w:val="0"/>
              <w:keepLines w:val="0"/>
              <w:widowControl/>
              <w:suppressLineNumbers w:val="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升</w:t>
            </w:r>
          </w:p>
        </w:tc>
        <w:tc>
          <w:tcPr>
            <w:tcW w:w="1308"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051AF89B">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145</w:t>
            </w:r>
          </w:p>
        </w:tc>
        <w:tc>
          <w:tcPr>
            <w:tcW w:w="1284"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72A16C99">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175</w:t>
            </w:r>
          </w:p>
        </w:tc>
        <w:tc>
          <w:tcPr>
            <w:tcW w:w="1170"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2E15D772">
            <w:pPr>
              <w:jc w:val="center"/>
              <w:rPr>
                <w:rFonts w:hint="eastAsia" w:ascii="宋体" w:hAnsi="宋体" w:cs="宋体"/>
                <w:b w:val="0"/>
                <w:bCs w:val="0"/>
                <w:i w:val="0"/>
                <w:color w:val="000000"/>
                <w:sz w:val="24"/>
                <w:szCs w:val="24"/>
                <w:highlight w:val="none"/>
                <w:u w:val="none"/>
                <w:lang w:val="en-US" w:eastAsia="zh-CN"/>
              </w:rPr>
            </w:pPr>
          </w:p>
        </w:tc>
      </w:tr>
      <w:tr w14:paraId="7DC554A2">
        <w:tblPrEx>
          <w:tblCellMar>
            <w:top w:w="0" w:type="dxa"/>
            <w:left w:w="0" w:type="dxa"/>
            <w:bottom w:w="0" w:type="dxa"/>
            <w:right w:w="0" w:type="dxa"/>
          </w:tblCellMar>
        </w:tblPrEx>
        <w:trPr>
          <w:trHeight w:val="687" w:hRule="atLeast"/>
          <w:jc w:val="center"/>
        </w:trPr>
        <w:tc>
          <w:tcPr>
            <w:tcW w:w="69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CA8894">
            <w:pPr>
              <w:jc w:val="center"/>
              <w:rPr>
                <w:rFonts w:hint="eastAsia" w:ascii="宋体" w:hAnsi="宋体" w:eastAsia="宋体" w:cs="宋体"/>
                <w:i w:val="0"/>
                <w:color w:val="000000"/>
                <w:sz w:val="24"/>
                <w:szCs w:val="24"/>
                <w:highlight w:val="none"/>
                <w:u w:val="none"/>
              </w:rPr>
            </w:pP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744B0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风速慢，启动过流</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073922">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更换风机/压机电容</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192C65">
            <w:pPr>
              <w:keepNext w:val="0"/>
              <w:keepLines w:val="0"/>
              <w:widowControl/>
              <w:suppressLineNumbers w:val="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个</w:t>
            </w:r>
          </w:p>
        </w:tc>
        <w:tc>
          <w:tcPr>
            <w:tcW w:w="13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9257FA">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145</w:t>
            </w:r>
          </w:p>
        </w:tc>
        <w:tc>
          <w:tcPr>
            <w:tcW w:w="12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540AC1">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175</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74ED24">
            <w:pPr>
              <w:jc w:val="center"/>
              <w:rPr>
                <w:rFonts w:hint="eastAsia" w:ascii="宋体" w:hAnsi="宋体" w:cs="宋体"/>
                <w:b w:val="0"/>
                <w:bCs w:val="0"/>
                <w:i w:val="0"/>
                <w:color w:val="000000"/>
                <w:sz w:val="24"/>
                <w:szCs w:val="24"/>
                <w:highlight w:val="none"/>
                <w:u w:val="none"/>
                <w:lang w:val="en-US" w:eastAsia="zh-CN"/>
              </w:rPr>
            </w:pPr>
          </w:p>
        </w:tc>
      </w:tr>
      <w:tr w14:paraId="48D0F6E5">
        <w:tblPrEx>
          <w:tblCellMar>
            <w:top w:w="0" w:type="dxa"/>
            <w:left w:w="0" w:type="dxa"/>
            <w:bottom w:w="0" w:type="dxa"/>
            <w:right w:w="0" w:type="dxa"/>
          </w:tblCellMar>
        </w:tblPrEx>
        <w:trPr>
          <w:trHeight w:val="687" w:hRule="atLeast"/>
          <w:jc w:val="center"/>
        </w:trPr>
        <w:tc>
          <w:tcPr>
            <w:tcW w:w="69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898ABF">
            <w:pPr>
              <w:jc w:val="center"/>
              <w:rPr>
                <w:rFonts w:hint="eastAsia" w:ascii="宋体" w:hAnsi="宋体" w:eastAsia="宋体" w:cs="宋体"/>
                <w:i w:val="0"/>
                <w:color w:val="000000"/>
                <w:sz w:val="24"/>
                <w:szCs w:val="24"/>
                <w:highlight w:val="none"/>
                <w:u w:val="none"/>
              </w:rPr>
            </w:pP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E0DC14">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电子配件</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9E68DE">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内控电板遥控器，接收器</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DA43A0">
            <w:pPr>
              <w:keepNext w:val="0"/>
              <w:keepLines w:val="0"/>
              <w:widowControl/>
              <w:suppressLineNumbers w:val="0"/>
              <w:jc w:val="center"/>
              <w:textAlignment w:val="center"/>
              <w:rPr>
                <w:rFonts w:hint="default" w:ascii="宋体" w:hAnsi="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个</w:t>
            </w:r>
          </w:p>
        </w:tc>
        <w:tc>
          <w:tcPr>
            <w:tcW w:w="13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973B72">
            <w:pPr>
              <w:keepNext w:val="0"/>
              <w:keepLines w:val="0"/>
              <w:widowControl/>
              <w:suppressLineNumbers w:val="0"/>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145</w:t>
            </w:r>
          </w:p>
        </w:tc>
        <w:tc>
          <w:tcPr>
            <w:tcW w:w="12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A19FC3">
            <w:pPr>
              <w:keepNext w:val="0"/>
              <w:keepLines w:val="0"/>
              <w:widowControl/>
              <w:suppressLineNumbers w:val="0"/>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175</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47E9D4">
            <w:pPr>
              <w:jc w:val="center"/>
              <w:rPr>
                <w:rFonts w:hint="eastAsia" w:ascii="宋体" w:hAnsi="宋体" w:cs="宋体"/>
                <w:b w:val="0"/>
                <w:bCs w:val="0"/>
                <w:i w:val="0"/>
                <w:color w:val="000000"/>
                <w:sz w:val="24"/>
                <w:szCs w:val="24"/>
                <w:highlight w:val="none"/>
                <w:u w:val="none"/>
                <w:lang w:val="en-US" w:eastAsia="zh-CN"/>
              </w:rPr>
            </w:pPr>
          </w:p>
        </w:tc>
      </w:tr>
      <w:tr w14:paraId="6333D00E">
        <w:tblPrEx>
          <w:tblCellMar>
            <w:top w:w="0" w:type="dxa"/>
            <w:left w:w="0" w:type="dxa"/>
            <w:bottom w:w="0" w:type="dxa"/>
            <w:right w:w="0" w:type="dxa"/>
          </w:tblCellMar>
        </w:tblPrEx>
        <w:trPr>
          <w:trHeight w:val="368" w:hRule="atLeast"/>
          <w:jc w:val="center"/>
        </w:trPr>
        <w:tc>
          <w:tcPr>
            <w:tcW w:w="69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5A1777">
            <w:pPr>
              <w:jc w:val="center"/>
              <w:rPr>
                <w:rFonts w:hint="eastAsia" w:ascii="宋体" w:hAnsi="宋体" w:eastAsia="宋体" w:cs="宋体"/>
                <w:i w:val="0"/>
                <w:color w:val="000000"/>
                <w:sz w:val="24"/>
                <w:szCs w:val="24"/>
                <w:highlight w:val="none"/>
                <w:u w:val="none"/>
              </w:rPr>
            </w:pP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8AA37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压机更换</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D7E49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sz w:val="24"/>
                <w:szCs w:val="24"/>
                <w:highlight w:val="none"/>
                <w:u w:val="none"/>
                <w:lang w:val="en-US" w:eastAsia="zh-CN"/>
              </w:rPr>
              <w:t>2p压缩机更换</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573183">
            <w:pPr>
              <w:keepNext w:val="0"/>
              <w:keepLines w:val="0"/>
              <w:widowControl/>
              <w:suppressLineNumbers w:val="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个</w:t>
            </w:r>
          </w:p>
        </w:tc>
        <w:tc>
          <w:tcPr>
            <w:tcW w:w="13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14DDBC">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740</w:t>
            </w:r>
          </w:p>
        </w:tc>
        <w:tc>
          <w:tcPr>
            <w:tcW w:w="12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8019D5">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740</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2CBD7A">
            <w:pPr>
              <w:jc w:val="center"/>
              <w:rPr>
                <w:rFonts w:hint="eastAsia" w:ascii="宋体" w:hAnsi="宋体" w:cs="宋体"/>
                <w:b w:val="0"/>
                <w:bCs w:val="0"/>
                <w:i w:val="0"/>
                <w:color w:val="000000"/>
                <w:sz w:val="24"/>
                <w:szCs w:val="24"/>
                <w:highlight w:val="none"/>
                <w:u w:val="none"/>
                <w:lang w:val="en-US" w:eastAsia="zh-CN"/>
              </w:rPr>
            </w:pPr>
          </w:p>
        </w:tc>
      </w:tr>
      <w:tr w14:paraId="68EF6A97">
        <w:tblPrEx>
          <w:tblCellMar>
            <w:top w:w="0" w:type="dxa"/>
            <w:left w:w="0" w:type="dxa"/>
            <w:bottom w:w="0" w:type="dxa"/>
            <w:right w:w="0" w:type="dxa"/>
          </w:tblCellMar>
        </w:tblPrEx>
        <w:trPr>
          <w:trHeight w:val="368" w:hRule="atLeast"/>
          <w:jc w:val="center"/>
        </w:trPr>
        <w:tc>
          <w:tcPr>
            <w:tcW w:w="69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2C0456">
            <w:pPr>
              <w:jc w:val="center"/>
              <w:rPr>
                <w:rFonts w:hint="eastAsia" w:ascii="宋体" w:hAnsi="宋体" w:eastAsia="宋体" w:cs="宋体"/>
                <w:i w:val="0"/>
                <w:color w:val="000000"/>
                <w:sz w:val="24"/>
                <w:szCs w:val="24"/>
                <w:highlight w:val="none"/>
                <w:u w:val="none"/>
              </w:rPr>
            </w:pP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D5DBF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压机更换</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C51989">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3p压缩机更换</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B97808">
            <w:pPr>
              <w:keepNext w:val="0"/>
              <w:keepLines w:val="0"/>
              <w:widowControl/>
              <w:suppressLineNumbers w:val="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个</w:t>
            </w:r>
          </w:p>
        </w:tc>
        <w:tc>
          <w:tcPr>
            <w:tcW w:w="13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12B33B">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840</w:t>
            </w:r>
          </w:p>
        </w:tc>
        <w:tc>
          <w:tcPr>
            <w:tcW w:w="12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DE7C29">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840</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5E8175">
            <w:pPr>
              <w:jc w:val="center"/>
              <w:rPr>
                <w:rFonts w:hint="eastAsia" w:ascii="宋体" w:hAnsi="宋体" w:cs="宋体"/>
                <w:b w:val="0"/>
                <w:bCs w:val="0"/>
                <w:i w:val="0"/>
                <w:color w:val="000000"/>
                <w:sz w:val="24"/>
                <w:szCs w:val="24"/>
                <w:highlight w:val="none"/>
                <w:u w:val="none"/>
                <w:lang w:val="en-US" w:eastAsia="zh-CN"/>
              </w:rPr>
            </w:pPr>
          </w:p>
        </w:tc>
      </w:tr>
      <w:tr w14:paraId="559B83C6">
        <w:tblPrEx>
          <w:tblCellMar>
            <w:top w:w="0" w:type="dxa"/>
            <w:left w:w="0" w:type="dxa"/>
            <w:bottom w:w="0" w:type="dxa"/>
            <w:right w:w="0" w:type="dxa"/>
          </w:tblCellMar>
        </w:tblPrEx>
        <w:trPr>
          <w:trHeight w:val="368" w:hRule="atLeast"/>
          <w:jc w:val="center"/>
        </w:trPr>
        <w:tc>
          <w:tcPr>
            <w:tcW w:w="69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93DFCF">
            <w:pPr>
              <w:jc w:val="center"/>
              <w:rPr>
                <w:rFonts w:hint="eastAsia" w:ascii="宋体" w:hAnsi="宋体" w:eastAsia="宋体" w:cs="宋体"/>
                <w:i w:val="0"/>
                <w:color w:val="000000"/>
                <w:sz w:val="24"/>
                <w:szCs w:val="24"/>
                <w:highlight w:val="none"/>
                <w:u w:val="none"/>
              </w:rPr>
            </w:pP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E5264F">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压机更换</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8FF685">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5</w:t>
            </w:r>
            <w:r>
              <w:rPr>
                <w:rFonts w:hint="eastAsia" w:ascii="宋体" w:hAnsi="宋体" w:eastAsia="宋体" w:cs="宋体"/>
                <w:i w:val="0"/>
                <w:color w:val="000000"/>
                <w:sz w:val="24"/>
                <w:szCs w:val="24"/>
                <w:highlight w:val="none"/>
                <w:u w:val="none"/>
                <w:lang w:val="en-US" w:eastAsia="zh-CN"/>
              </w:rPr>
              <w:t>p压缩机更换</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3090C0">
            <w:pPr>
              <w:keepNext w:val="0"/>
              <w:keepLines w:val="0"/>
              <w:widowControl/>
              <w:suppressLineNumbers w:val="0"/>
              <w:tabs>
                <w:tab w:val="left" w:pos="501"/>
              </w:tabs>
              <w:jc w:val="center"/>
              <w:textAlignment w:val="center"/>
              <w:rPr>
                <w:rFonts w:hint="default"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b w:val="0"/>
                <w:bCs w:val="0"/>
                <w:i w:val="0"/>
                <w:color w:val="000000" w:themeColor="text1"/>
                <w:sz w:val="24"/>
                <w:szCs w:val="24"/>
                <w:highlight w:val="none"/>
                <w:u w:val="none"/>
                <w:lang w:val="en-US" w:eastAsia="zh-CN"/>
                <w14:textFill>
                  <w14:solidFill>
                    <w14:schemeClr w14:val="tx1"/>
                  </w14:solidFill>
                </w14:textFill>
              </w:rPr>
              <w:t>个</w:t>
            </w:r>
          </w:p>
        </w:tc>
        <w:tc>
          <w:tcPr>
            <w:tcW w:w="13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2FA11C">
            <w:pPr>
              <w:keepNext w:val="0"/>
              <w:keepLines w:val="0"/>
              <w:widowControl/>
              <w:suppressLineNumbers w:val="0"/>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w:t>
            </w:r>
          </w:p>
        </w:tc>
        <w:tc>
          <w:tcPr>
            <w:tcW w:w="12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485094">
            <w:pPr>
              <w:keepNext w:val="0"/>
              <w:keepLines w:val="0"/>
              <w:widowControl/>
              <w:suppressLineNumbers w:val="0"/>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2650</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172047">
            <w:pPr>
              <w:jc w:val="center"/>
              <w:rPr>
                <w:rFonts w:hint="eastAsia" w:ascii="宋体" w:hAnsi="宋体" w:cs="宋体"/>
                <w:b w:val="0"/>
                <w:bCs w:val="0"/>
                <w:i w:val="0"/>
                <w:color w:val="000000"/>
                <w:sz w:val="24"/>
                <w:szCs w:val="24"/>
                <w:highlight w:val="none"/>
                <w:u w:val="none"/>
                <w:lang w:val="en-US" w:eastAsia="zh-CN"/>
              </w:rPr>
            </w:pPr>
          </w:p>
        </w:tc>
      </w:tr>
      <w:tr w14:paraId="109A06B0">
        <w:tblPrEx>
          <w:tblCellMar>
            <w:top w:w="0" w:type="dxa"/>
            <w:left w:w="0" w:type="dxa"/>
            <w:bottom w:w="0" w:type="dxa"/>
            <w:right w:w="0" w:type="dxa"/>
          </w:tblCellMar>
        </w:tblPrEx>
        <w:trPr>
          <w:trHeight w:val="368" w:hRule="atLeast"/>
          <w:jc w:val="center"/>
        </w:trPr>
        <w:tc>
          <w:tcPr>
            <w:tcW w:w="69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CF30CE">
            <w:pPr>
              <w:jc w:val="center"/>
              <w:rPr>
                <w:rFonts w:hint="eastAsia" w:ascii="宋体" w:hAnsi="宋体" w:eastAsia="宋体" w:cs="宋体"/>
                <w:i w:val="0"/>
                <w:color w:val="000000"/>
                <w:sz w:val="24"/>
                <w:szCs w:val="24"/>
                <w:highlight w:val="none"/>
                <w:u w:val="none"/>
              </w:rPr>
            </w:pP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24ACB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电板更换</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9D54DB">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原机电板/改装电板</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FC75D7">
            <w:pPr>
              <w:keepNext w:val="0"/>
              <w:keepLines w:val="0"/>
              <w:widowControl/>
              <w:suppressLineNumbers w:val="0"/>
              <w:tabs>
                <w:tab w:val="left" w:pos="763"/>
                <w:tab w:val="center" w:pos="949"/>
              </w:tabs>
              <w:jc w:val="center"/>
              <w:textAlignment w:val="center"/>
              <w:rPr>
                <w:rFonts w:hint="default"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t>块</w:t>
            </w:r>
          </w:p>
        </w:tc>
        <w:tc>
          <w:tcPr>
            <w:tcW w:w="13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CAC8FB">
            <w:pPr>
              <w:keepNext w:val="0"/>
              <w:keepLines w:val="0"/>
              <w:widowControl/>
              <w:suppressLineNumbers w:val="0"/>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350</w:t>
            </w:r>
          </w:p>
        </w:tc>
        <w:tc>
          <w:tcPr>
            <w:tcW w:w="12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082845">
            <w:pPr>
              <w:keepNext w:val="0"/>
              <w:keepLines w:val="0"/>
              <w:widowControl/>
              <w:suppressLineNumbers w:val="0"/>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455</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AE6EA3">
            <w:pPr>
              <w:jc w:val="center"/>
              <w:rPr>
                <w:rFonts w:hint="eastAsia" w:ascii="宋体" w:hAnsi="宋体" w:cs="宋体"/>
                <w:b w:val="0"/>
                <w:bCs w:val="0"/>
                <w:i w:val="0"/>
                <w:color w:val="000000"/>
                <w:sz w:val="24"/>
                <w:szCs w:val="24"/>
                <w:highlight w:val="none"/>
                <w:u w:val="none"/>
                <w:lang w:val="en-US" w:eastAsia="zh-CN"/>
              </w:rPr>
            </w:pPr>
          </w:p>
        </w:tc>
      </w:tr>
      <w:tr w14:paraId="0404F55D">
        <w:tblPrEx>
          <w:tblCellMar>
            <w:top w:w="0" w:type="dxa"/>
            <w:left w:w="0" w:type="dxa"/>
            <w:bottom w:w="0" w:type="dxa"/>
            <w:right w:w="0" w:type="dxa"/>
          </w:tblCellMar>
        </w:tblPrEx>
        <w:trPr>
          <w:trHeight w:val="687" w:hRule="atLeast"/>
          <w:jc w:val="center"/>
        </w:trPr>
        <w:tc>
          <w:tcPr>
            <w:tcW w:w="69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F7965B">
            <w:pPr>
              <w:jc w:val="center"/>
              <w:rPr>
                <w:rFonts w:hint="eastAsia" w:ascii="宋体" w:hAnsi="宋体" w:eastAsia="宋体" w:cs="宋体"/>
                <w:i w:val="0"/>
                <w:color w:val="000000"/>
                <w:sz w:val="24"/>
                <w:szCs w:val="24"/>
                <w:highlight w:val="none"/>
                <w:u w:val="none"/>
              </w:rPr>
            </w:pP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F196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管道开裂检漏</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02C06F">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焊接，加全氟</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430F6D">
            <w:pPr>
              <w:keepNext w:val="0"/>
              <w:keepLines w:val="0"/>
              <w:widowControl/>
              <w:suppressLineNumbers w:val="0"/>
              <w:jc w:val="center"/>
              <w:textAlignment w:val="center"/>
              <w:rPr>
                <w:rFonts w:hint="default"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b w:val="0"/>
                <w:bCs w:val="0"/>
                <w:i w:val="0"/>
                <w:color w:val="000000" w:themeColor="text1"/>
                <w:sz w:val="24"/>
                <w:szCs w:val="24"/>
                <w:highlight w:val="none"/>
                <w:u w:val="none"/>
                <w:lang w:val="en-US" w:eastAsia="zh-CN"/>
                <w14:textFill>
                  <w14:solidFill>
                    <w14:schemeClr w14:val="tx1"/>
                  </w14:solidFill>
                </w14:textFill>
              </w:rPr>
              <w:t>套</w:t>
            </w:r>
          </w:p>
        </w:tc>
        <w:tc>
          <w:tcPr>
            <w:tcW w:w="13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6DC0BC">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490</w:t>
            </w:r>
          </w:p>
        </w:tc>
        <w:tc>
          <w:tcPr>
            <w:tcW w:w="12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7CADA7">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590</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36D78A">
            <w:pPr>
              <w:jc w:val="center"/>
              <w:rPr>
                <w:rFonts w:hint="eastAsia" w:ascii="宋体" w:hAnsi="宋体" w:cs="宋体"/>
                <w:b w:val="0"/>
                <w:bCs w:val="0"/>
                <w:i w:val="0"/>
                <w:color w:val="000000"/>
                <w:sz w:val="24"/>
                <w:szCs w:val="24"/>
                <w:highlight w:val="none"/>
                <w:u w:val="none"/>
                <w:lang w:val="en-US" w:eastAsia="zh-CN"/>
              </w:rPr>
            </w:pPr>
          </w:p>
        </w:tc>
      </w:tr>
      <w:tr w14:paraId="267FB2D7">
        <w:tblPrEx>
          <w:tblCellMar>
            <w:top w:w="0" w:type="dxa"/>
            <w:left w:w="0" w:type="dxa"/>
            <w:bottom w:w="0" w:type="dxa"/>
            <w:right w:w="0" w:type="dxa"/>
          </w:tblCellMar>
        </w:tblPrEx>
        <w:trPr>
          <w:trHeight w:val="368" w:hRule="atLeast"/>
          <w:jc w:val="center"/>
        </w:trPr>
        <w:tc>
          <w:tcPr>
            <w:tcW w:w="69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5A526E">
            <w:pPr>
              <w:jc w:val="center"/>
              <w:rPr>
                <w:rFonts w:hint="eastAsia" w:ascii="宋体" w:hAnsi="宋体" w:eastAsia="宋体" w:cs="宋体"/>
                <w:i w:val="0"/>
                <w:color w:val="000000"/>
                <w:sz w:val="24"/>
                <w:szCs w:val="24"/>
                <w:highlight w:val="none"/>
                <w:u w:val="none"/>
              </w:rPr>
            </w:pP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947718">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单拆单装</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A8C3E8">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搬运移机</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03A759">
            <w:pPr>
              <w:keepNext w:val="0"/>
              <w:keepLines w:val="0"/>
              <w:widowControl/>
              <w:suppressLineNumbers w:val="0"/>
              <w:jc w:val="center"/>
              <w:textAlignment w:val="cente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t>个</w:t>
            </w:r>
          </w:p>
        </w:tc>
        <w:tc>
          <w:tcPr>
            <w:tcW w:w="13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0975D4">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290</w:t>
            </w:r>
          </w:p>
        </w:tc>
        <w:tc>
          <w:tcPr>
            <w:tcW w:w="12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59424D">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395</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DF9086">
            <w:pPr>
              <w:jc w:val="center"/>
              <w:rPr>
                <w:rFonts w:hint="eastAsia" w:ascii="宋体" w:hAnsi="宋体" w:cs="宋体"/>
                <w:b w:val="0"/>
                <w:bCs w:val="0"/>
                <w:i w:val="0"/>
                <w:color w:val="000000"/>
                <w:sz w:val="24"/>
                <w:szCs w:val="24"/>
                <w:highlight w:val="none"/>
                <w:u w:val="none"/>
                <w:lang w:val="en-US" w:eastAsia="zh-CN"/>
              </w:rPr>
            </w:pPr>
          </w:p>
        </w:tc>
      </w:tr>
      <w:tr w14:paraId="643A48BB">
        <w:tblPrEx>
          <w:tblCellMar>
            <w:top w:w="0" w:type="dxa"/>
            <w:left w:w="0" w:type="dxa"/>
            <w:bottom w:w="0" w:type="dxa"/>
            <w:right w:w="0" w:type="dxa"/>
          </w:tblCellMar>
        </w:tblPrEx>
        <w:trPr>
          <w:trHeight w:val="687" w:hRule="atLeast"/>
          <w:jc w:val="center"/>
        </w:trPr>
        <w:tc>
          <w:tcPr>
            <w:tcW w:w="69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3F8E43">
            <w:pPr>
              <w:jc w:val="center"/>
              <w:rPr>
                <w:rFonts w:hint="eastAsia" w:ascii="宋体" w:hAnsi="宋体" w:eastAsia="宋体" w:cs="宋体"/>
                <w:i w:val="0"/>
                <w:color w:val="000000"/>
                <w:sz w:val="24"/>
                <w:szCs w:val="24"/>
                <w:highlight w:val="none"/>
                <w:u w:val="none"/>
              </w:rPr>
            </w:pPr>
          </w:p>
        </w:tc>
        <w:tc>
          <w:tcPr>
            <w:tcW w:w="14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7C5D62">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安装配件</w:t>
            </w:r>
          </w:p>
        </w:tc>
        <w:tc>
          <w:tcPr>
            <w:tcW w:w="23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97BB74">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配管配线</w:t>
            </w:r>
            <w:r>
              <w:rPr>
                <w:rFonts w:hint="eastAsia" w:ascii="宋体" w:hAnsi="宋体" w:cs="宋体"/>
                <w:i w:val="0"/>
                <w:color w:val="000000"/>
                <w:kern w:val="0"/>
                <w:sz w:val="24"/>
                <w:szCs w:val="24"/>
                <w:highlight w:val="none"/>
                <w:u w:val="none"/>
                <w:lang w:val="en-US" w:eastAsia="zh-CN" w:bidi="ar"/>
              </w:rPr>
              <w:t>/米焊接，</w:t>
            </w:r>
            <w:r>
              <w:rPr>
                <w:rFonts w:hint="eastAsia" w:ascii="宋体" w:hAnsi="宋体" w:eastAsia="宋体" w:cs="宋体"/>
                <w:i w:val="0"/>
                <w:color w:val="000000"/>
                <w:kern w:val="0"/>
                <w:sz w:val="24"/>
                <w:szCs w:val="24"/>
                <w:highlight w:val="none"/>
                <w:u w:val="none"/>
                <w:lang w:val="en-US" w:eastAsia="zh-CN" w:bidi="ar"/>
              </w:rPr>
              <w:t>机架，挂板</w:t>
            </w:r>
            <w:r>
              <w:rPr>
                <w:rFonts w:hint="eastAsia" w:ascii="宋体" w:hAnsi="宋体" w:cs="宋体"/>
                <w:i w:val="0"/>
                <w:color w:val="000000"/>
                <w:kern w:val="0"/>
                <w:sz w:val="24"/>
                <w:szCs w:val="24"/>
                <w:highlight w:val="none"/>
                <w:u w:val="none"/>
                <w:lang w:val="en-US" w:eastAsia="zh-CN" w:bidi="ar"/>
              </w:rPr>
              <w:t>安装</w:t>
            </w:r>
          </w:p>
        </w:tc>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2BF8B3">
            <w:pPr>
              <w:keepNext w:val="0"/>
              <w:keepLines w:val="0"/>
              <w:widowControl/>
              <w:suppressLineNumbers w:val="0"/>
              <w:jc w:val="center"/>
              <w:textAlignment w:val="cente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t>个</w:t>
            </w:r>
          </w:p>
        </w:tc>
        <w:tc>
          <w:tcPr>
            <w:tcW w:w="13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54062D">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80</w:t>
            </w:r>
          </w:p>
        </w:tc>
        <w:tc>
          <w:tcPr>
            <w:tcW w:w="12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E34F61">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95</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25BCB9">
            <w:pPr>
              <w:jc w:val="center"/>
              <w:rPr>
                <w:rFonts w:hint="eastAsia" w:ascii="宋体" w:hAnsi="宋体" w:cs="宋体"/>
                <w:b w:val="0"/>
                <w:bCs w:val="0"/>
                <w:i w:val="0"/>
                <w:color w:val="000000"/>
                <w:sz w:val="24"/>
                <w:szCs w:val="24"/>
                <w:highlight w:val="none"/>
                <w:u w:val="none"/>
                <w:lang w:val="en-US" w:eastAsia="zh-CN"/>
              </w:rPr>
            </w:pPr>
          </w:p>
        </w:tc>
      </w:tr>
      <w:tr w14:paraId="5F892932">
        <w:tblPrEx>
          <w:tblCellMar>
            <w:top w:w="0" w:type="dxa"/>
            <w:left w:w="0" w:type="dxa"/>
            <w:bottom w:w="0" w:type="dxa"/>
            <w:right w:w="0" w:type="dxa"/>
          </w:tblCellMar>
        </w:tblPrEx>
        <w:trPr>
          <w:trHeight w:val="646" w:hRule="atLeast"/>
          <w:jc w:val="center"/>
        </w:trPr>
        <w:tc>
          <w:tcPr>
            <w:tcW w:w="5355"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01201D">
            <w:pPr>
              <w:keepNext w:val="0"/>
              <w:keepLines w:val="0"/>
              <w:widowControl/>
              <w:suppressLineNumbers w:val="0"/>
              <w:jc w:val="center"/>
              <w:textAlignment w:val="center"/>
              <w:rPr>
                <w:rFonts w:hint="eastAsia" w:ascii="宋体" w:hAnsi="宋体" w:eastAsia="宋体" w:cs="宋体"/>
                <w:b w:val="0"/>
                <w:bCs w:val="0"/>
                <w:i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color w:val="000000"/>
                <w:sz w:val="24"/>
                <w:szCs w:val="24"/>
                <w:highlight w:val="none"/>
                <w:u w:val="none"/>
                <w:lang w:eastAsia="zh-CN"/>
              </w:rPr>
              <w:t>报价</w:t>
            </w:r>
            <w:r>
              <w:rPr>
                <w:rFonts w:hint="eastAsia" w:ascii="宋体" w:hAnsi="宋体" w:cs="宋体"/>
                <w:i w:val="0"/>
                <w:color w:val="000000"/>
                <w:sz w:val="24"/>
                <w:szCs w:val="24"/>
                <w:highlight w:val="none"/>
                <w:u w:val="none"/>
                <w:lang w:val="en-US" w:eastAsia="zh-CN"/>
              </w:rPr>
              <w:t>折扣</w:t>
            </w:r>
            <w:r>
              <w:rPr>
                <w:rFonts w:hint="eastAsia" w:ascii="宋体" w:hAnsi="宋体" w:cs="宋体"/>
                <w:i w:val="0"/>
                <w:color w:val="000000"/>
                <w:sz w:val="24"/>
                <w:szCs w:val="24"/>
                <w:highlight w:val="none"/>
                <w:u w:val="none"/>
                <w:lang w:eastAsia="zh-CN"/>
              </w:rPr>
              <w:t>：</w:t>
            </w:r>
          </w:p>
        </w:tc>
        <w:tc>
          <w:tcPr>
            <w:tcW w:w="25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514168">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single"/>
                <w:lang w:val="en-US" w:eastAsia="zh-CN"/>
              </w:rPr>
              <w:t xml:space="preserve">       </w:t>
            </w:r>
            <w:r>
              <w:rPr>
                <w:rFonts w:hint="eastAsia" w:ascii="宋体" w:hAnsi="宋体" w:cs="宋体"/>
                <w:b w:val="0"/>
                <w:bCs w:val="0"/>
                <w:i w:val="0"/>
                <w:color w:val="000000"/>
                <w:sz w:val="24"/>
                <w:szCs w:val="24"/>
                <w:highlight w:val="none"/>
                <w:u w:val="none"/>
                <w:lang w:val="en-US" w:eastAsia="zh-CN"/>
              </w:rPr>
              <w:t>%</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48AE62">
            <w:pPr>
              <w:jc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cs="宋体"/>
                <w:b w:val="0"/>
                <w:bCs w:val="0"/>
                <w:i w:val="0"/>
                <w:color w:val="000000"/>
                <w:sz w:val="24"/>
                <w:szCs w:val="24"/>
                <w:highlight w:val="none"/>
                <w:u w:val="none"/>
                <w:lang w:val="en-US" w:eastAsia="zh-CN"/>
              </w:rPr>
              <w:t>保留两位小数点</w:t>
            </w:r>
          </w:p>
        </w:tc>
      </w:tr>
      <w:tr w14:paraId="6B79C88F">
        <w:tblPrEx>
          <w:tblCellMar>
            <w:top w:w="0" w:type="dxa"/>
            <w:left w:w="0" w:type="dxa"/>
            <w:bottom w:w="0" w:type="dxa"/>
            <w:right w:w="0" w:type="dxa"/>
          </w:tblCellMar>
        </w:tblPrEx>
        <w:trPr>
          <w:trHeight w:val="539" w:hRule="atLeast"/>
          <w:jc w:val="center"/>
        </w:trPr>
        <w:tc>
          <w:tcPr>
            <w:tcW w:w="5355"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89BD17">
            <w:pPr>
              <w:keepNext w:val="0"/>
              <w:keepLines w:val="0"/>
              <w:widowControl/>
              <w:suppressLineNumbers w:val="0"/>
              <w:jc w:val="center"/>
              <w:textAlignment w:val="center"/>
              <w:rPr>
                <w:rFonts w:hint="default" w:ascii="宋体" w:hAnsi="宋体" w:cs="宋体"/>
                <w:i w:val="0"/>
                <w:color w:val="000000"/>
                <w:sz w:val="24"/>
                <w:szCs w:val="24"/>
                <w:highlight w:val="none"/>
                <w:u w:val="none"/>
                <w:lang w:val="en-US" w:eastAsia="zh-CN"/>
              </w:rPr>
            </w:pPr>
            <w:r>
              <w:rPr>
                <w:rFonts w:hint="eastAsia" w:ascii="宋体" w:hAnsi="宋体" w:cs="宋体"/>
                <w:i w:val="0"/>
                <w:color w:val="000000"/>
                <w:sz w:val="24"/>
                <w:szCs w:val="24"/>
                <w:highlight w:val="none"/>
                <w:u w:val="none"/>
                <w:lang w:val="en-US" w:eastAsia="zh-CN"/>
              </w:rPr>
              <w:t>增值税专用发票税率：</w:t>
            </w:r>
          </w:p>
        </w:tc>
        <w:tc>
          <w:tcPr>
            <w:tcW w:w="25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579E31">
            <w:pPr>
              <w:jc w:val="center"/>
              <w:rPr>
                <w:rFonts w:hint="eastAsia" w:ascii="宋体" w:hAnsi="宋体" w:cs="宋体"/>
                <w:b w:val="0"/>
                <w:bCs w:val="0"/>
                <w:i w:val="0"/>
                <w:color w:val="000000"/>
                <w:sz w:val="24"/>
                <w:szCs w:val="24"/>
                <w:highlight w:val="none"/>
                <w:u w:val="single"/>
                <w:lang w:val="en-US" w:eastAsia="zh-CN"/>
              </w:rPr>
            </w:pPr>
            <w:r>
              <w:rPr>
                <w:rFonts w:hint="eastAsia" w:ascii="宋体" w:hAnsi="宋体" w:cs="宋体"/>
                <w:b w:val="0"/>
                <w:bCs w:val="0"/>
                <w:i w:val="0"/>
                <w:color w:val="000000"/>
                <w:sz w:val="24"/>
                <w:szCs w:val="24"/>
                <w:highlight w:val="none"/>
                <w:u w:val="single"/>
                <w:lang w:val="en-US" w:eastAsia="zh-CN"/>
              </w:rPr>
              <w:t xml:space="preserve">       </w:t>
            </w:r>
            <w:r>
              <w:rPr>
                <w:rFonts w:hint="eastAsia" w:ascii="宋体" w:hAnsi="宋体" w:cs="宋体"/>
                <w:b w:val="0"/>
                <w:bCs w:val="0"/>
                <w:i w:val="0"/>
                <w:color w:val="000000"/>
                <w:sz w:val="24"/>
                <w:szCs w:val="24"/>
                <w:highlight w:val="none"/>
                <w:u w:val="none"/>
                <w:lang w:val="en-US" w:eastAsia="zh-CN"/>
              </w:rPr>
              <w:t>%</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5FA596">
            <w:pPr>
              <w:jc w:val="center"/>
              <w:rPr>
                <w:rFonts w:hint="eastAsia" w:ascii="宋体" w:hAnsi="宋体" w:cs="宋体"/>
                <w:b w:val="0"/>
                <w:bCs w:val="0"/>
                <w:i w:val="0"/>
                <w:color w:val="000000"/>
                <w:sz w:val="24"/>
                <w:szCs w:val="24"/>
                <w:highlight w:val="none"/>
                <w:u w:val="none"/>
                <w:lang w:val="en-US" w:eastAsia="zh-CN"/>
              </w:rPr>
            </w:pPr>
          </w:p>
        </w:tc>
      </w:tr>
      <w:tr w14:paraId="65ED61F1">
        <w:tblPrEx>
          <w:tblCellMar>
            <w:top w:w="0" w:type="dxa"/>
            <w:left w:w="0" w:type="dxa"/>
            <w:bottom w:w="0" w:type="dxa"/>
            <w:right w:w="0" w:type="dxa"/>
          </w:tblCellMar>
        </w:tblPrEx>
        <w:trPr>
          <w:trHeight w:val="1664" w:hRule="atLeast"/>
          <w:jc w:val="center"/>
        </w:trPr>
        <w:tc>
          <w:tcPr>
            <w:tcW w:w="9117" w:type="dxa"/>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A61199">
            <w:pPr>
              <w:widowControl/>
              <w:rPr>
                <w:rFonts w:ascii="宋体" w:hAnsi="宋体"/>
                <w:highlight w:val="none"/>
              </w:rPr>
            </w:pPr>
            <w:r>
              <w:rPr>
                <w:rFonts w:hint="eastAsia"/>
                <w:highlight w:val="none"/>
              </w:rPr>
              <w:t>注：</w:t>
            </w:r>
            <w:r>
              <w:rPr>
                <w:rFonts w:hint="eastAsia" w:ascii="宋体" w:hAnsi="宋体"/>
                <w:highlight w:val="none"/>
              </w:rPr>
              <w:t>1、报价函若有分页，请加盖骑缝章；</w:t>
            </w:r>
          </w:p>
          <w:p w14:paraId="63878F5E">
            <w:pPr>
              <w:widowControl/>
              <w:ind w:firstLine="480" w:firstLineChars="200"/>
              <w:rPr>
                <w:rFonts w:ascii="宋体" w:hAnsi="宋体"/>
                <w:highlight w:val="none"/>
              </w:rPr>
            </w:pPr>
            <w:r>
              <w:rPr>
                <w:rFonts w:hint="eastAsia" w:ascii="宋体" w:hAnsi="宋体"/>
                <w:highlight w:val="none"/>
              </w:rPr>
              <w:t>2、报价有效期90天；</w:t>
            </w:r>
          </w:p>
          <w:p w14:paraId="686DCD8A">
            <w:pPr>
              <w:widowControl/>
              <w:ind w:firstLine="480" w:firstLineChars="200"/>
              <w:rPr>
                <w:rFonts w:hint="eastAsia" w:ascii="宋体" w:hAnsi="宋体" w:eastAsia="宋体"/>
                <w:highlight w:val="none"/>
                <w:lang w:eastAsia="zh-CN"/>
              </w:rPr>
            </w:pPr>
            <w:r>
              <w:rPr>
                <w:rFonts w:hint="eastAsia" w:ascii="宋体" w:hAnsi="宋体"/>
                <w:highlight w:val="none"/>
                <w:lang w:val="en-US" w:eastAsia="zh-CN"/>
              </w:rPr>
              <w:t>3</w:t>
            </w:r>
            <w:r>
              <w:rPr>
                <w:rFonts w:hint="eastAsia" w:ascii="宋体" w:hAnsi="宋体"/>
                <w:highlight w:val="none"/>
              </w:rPr>
              <w:t>、</w:t>
            </w:r>
            <w:r>
              <w:rPr>
                <w:rFonts w:hint="eastAsia" w:ascii="宋体" w:hAnsi="宋体"/>
                <w:highlight w:val="none"/>
                <w:lang w:val="en-US" w:eastAsia="zh-CN"/>
              </w:rPr>
              <w:t>响应</w:t>
            </w:r>
            <w:r>
              <w:rPr>
                <w:rFonts w:hint="eastAsia" w:ascii="宋体" w:hAnsi="宋体"/>
                <w:highlight w:val="none"/>
              </w:rPr>
              <w:t>人根据上述最高</w:t>
            </w:r>
            <w:r>
              <w:rPr>
                <w:rFonts w:hint="eastAsia" w:ascii="宋体" w:hAnsi="宋体"/>
                <w:highlight w:val="none"/>
                <w:lang w:val="en-US" w:eastAsia="zh-CN"/>
              </w:rPr>
              <w:t>单价</w:t>
            </w:r>
            <w:r>
              <w:rPr>
                <w:rFonts w:hint="eastAsia" w:ascii="宋体" w:hAnsi="宋体"/>
                <w:highlight w:val="none"/>
              </w:rPr>
              <w:t>限价表在</w:t>
            </w:r>
            <w:r>
              <w:rPr>
                <w:rFonts w:hint="eastAsia" w:ascii="宋体" w:hAnsi="宋体"/>
                <w:highlight w:val="none"/>
                <w:lang w:val="en-US" w:eastAsia="zh-CN"/>
              </w:rPr>
              <w:t>报价函</w:t>
            </w:r>
            <w:r>
              <w:rPr>
                <w:rFonts w:hint="eastAsia" w:ascii="宋体" w:hAnsi="宋体"/>
                <w:highlight w:val="none"/>
              </w:rPr>
              <w:t>中</w:t>
            </w:r>
            <w:r>
              <w:rPr>
                <w:rFonts w:hint="eastAsia" w:ascii="宋体" w:hAnsi="宋体"/>
                <w:highlight w:val="none"/>
                <w:lang w:val="en-US" w:eastAsia="zh-CN"/>
              </w:rPr>
              <w:t>填报</w:t>
            </w:r>
            <w:r>
              <w:rPr>
                <w:rFonts w:hint="eastAsia" w:ascii="宋体" w:hAnsi="宋体"/>
                <w:highlight w:val="none"/>
              </w:rPr>
              <w:t>折扣</w:t>
            </w:r>
            <w:r>
              <w:rPr>
                <w:rFonts w:hint="eastAsia" w:ascii="宋体" w:hAnsi="宋体"/>
                <w:highlight w:val="none"/>
                <w:lang w:eastAsia="zh-CN"/>
              </w:rPr>
              <w:t>；</w:t>
            </w:r>
          </w:p>
          <w:p w14:paraId="5AA1C420">
            <w:pPr>
              <w:keepNext w:val="0"/>
              <w:keepLines w:val="0"/>
              <w:pageBreakBefore w:val="0"/>
              <w:widowControl/>
              <w:kinsoku/>
              <w:wordWrap/>
              <w:overflowPunct/>
              <w:topLinePunct w:val="0"/>
              <w:autoSpaceDE/>
              <w:autoSpaceDN/>
              <w:bidi w:val="0"/>
              <w:adjustRightInd/>
              <w:snapToGrid/>
              <w:ind w:left="840" w:leftChars="200" w:hanging="360" w:hangingChars="150"/>
              <w:textAlignment w:val="auto"/>
              <w:rPr>
                <w:rFonts w:hint="eastAsia" w:ascii="宋体" w:hAnsi="宋体" w:eastAsia="宋体"/>
                <w:highlight w:val="none"/>
                <w:lang w:eastAsia="zh-CN"/>
              </w:rPr>
            </w:pPr>
            <w:r>
              <w:rPr>
                <w:rFonts w:hint="eastAsia" w:ascii="宋体" w:hAnsi="宋体"/>
                <w:highlight w:val="none"/>
                <w:lang w:val="en-US" w:eastAsia="zh-CN"/>
              </w:rPr>
              <w:t>4</w:t>
            </w:r>
            <w:r>
              <w:rPr>
                <w:rFonts w:hint="eastAsia" w:ascii="宋体" w:hAnsi="宋体"/>
                <w:highlight w:val="none"/>
              </w:rPr>
              <w:t>、</w:t>
            </w:r>
            <w:r>
              <w:rPr>
                <w:rFonts w:hint="eastAsia" w:ascii="宋体" w:hAnsi="宋体"/>
                <w:b/>
                <w:bCs/>
                <w:highlight w:val="none"/>
              </w:rPr>
              <w:t>超过最高限价作无效报价处理</w:t>
            </w:r>
            <w:r>
              <w:rPr>
                <w:rFonts w:hint="eastAsia" w:ascii="宋体" w:hAnsi="宋体"/>
                <w:b/>
                <w:bCs/>
                <w:highlight w:val="none"/>
                <w:lang w:eastAsia="zh-CN"/>
              </w:rPr>
              <w:t>；</w:t>
            </w:r>
          </w:p>
          <w:p w14:paraId="00F2A2B3">
            <w:pPr>
              <w:keepNext w:val="0"/>
              <w:keepLines w:val="0"/>
              <w:pageBreakBefore w:val="0"/>
              <w:widowControl/>
              <w:kinsoku/>
              <w:wordWrap/>
              <w:overflowPunct/>
              <w:topLinePunct w:val="0"/>
              <w:autoSpaceDE/>
              <w:autoSpaceDN/>
              <w:bidi w:val="0"/>
              <w:adjustRightInd/>
              <w:snapToGrid/>
              <w:ind w:left="840" w:leftChars="200" w:hanging="360" w:hangingChars="150"/>
              <w:textAlignment w:val="auto"/>
              <w:rPr>
                <w:rFonts w:hint="eastAsia" w:ascii="宋体" w:hAnsi="宋体" w:eastAsia="宋体"/>
                <w:highlight w:val="none"/>
                <w:lang w:val="en-US" w:eastAsia="zh-CN"/>
              </w:rPr>
            </w:pPr>
            <w:r>
              <w:rPr>
                <w:rFonts w:hint="eastAsia" w:ascii="宋体" w:hAnsi="宋体"/>
                <w:highlight w:val="none"/>
                <w:lang w:val="en-US" w:eastAsia="zh-CN"/>
              </w:rPr>
              <w:t>5</w:t>
            </w:r>
            <w:r>
              <w:rPr>
                <w:rFonts w:hint="eastAsia" w:ascii="宋体" w:hAnsi="宋体" w:eastAsia="宋体"/>
                <w:highlight w:val="none"/>
                <w:lang w:val="en-US" w:eastAsia="zh-CN"/>
              </w:rPr>
              <w:t>、</w:t>
            </w:r>
            <w:r>
              <w:rPr>
                <w:rFonts w:hint="eastAsia" w:ascii="宋体" w:hAnsi="宋体" w:eastAsia="宋体" w:cs="宋体"/>
                <w:color w:val="auto"/>
                <w:kern w:val="2"/>
                <w:sz w:val="24"/>
                <w:szCs w:val="24"/>
                <w:highlight w:val="none"/>
                <w:lang w:val="en-US" w:eastAsia="zh-CN" w:bidi="ar-SA"/>
              </w:rPr>
              <w:t>报价函内容不允许做任何变更，变更视为无效报价。</w:t>
            </w:r>
          </w:p>
        </w:tc>
      </w:tr>
    </w:tbl>
    <w:p w14:paraId="4DBEBBF7">
      <w:pPr>
        <w:spacing w:line="360" w:lineRule="auto"/>
        <w:jc w:val="left"/>
        <w:rPr>
          <w:rStyle w:val="25"/>
          <w:rFonts w:ascii="仿宋_GB2312" w:eastAsia="仿宋_GB2312"/>
          <w:sz w:val="30"/>
          <w:highlight w:val="none"/>
        </w:rPr>
      </w:pPr>
      <w:r>
        <w:rPr>
          <w:rStyle w:val="25"/>
          <w:rFonts w:hint="eastAsia" w:ascii="仿宋_GB2312" w:eastAsia="仿宋_GB2312"/>
          <w:sz w:val="30"/>
          <w:highlight w:val="none"/>
        </w:rPr>
        <w:t>附件五：</w:t>
      </w:r>
    </w:p>
    <w:p w14:paraId="762B56DD">
      <w:pPr>
        <w:jc w:val="center"/>
        <w:rPr>
          <w:rFonts w:hint="eastAsia" w:ascii="仿宋_GB2312" w:hAnsi="宋体" w:eastAsia="仿宋_GB2312"/>
          <w:color w:val="000000"/>
          <w:sz w:val="32"/>
          <w:szCs w:val="32"/>
          <w:highlight w:val="none"/>
        </w:rPr>
      </w:pPr>
      <w:r>
        <w:rPr>
          <w:rFonts w:hint="eastAsia" w:ascii="仿宋_GB2312" w:hAnsi="宋体" w:eastAsia="仿宋_GB2312" w:cs="宋体"/>
          <w:b/>
          <w:color w:val="000000"/>
          <w:kern w:val="0"/>
          <w:sz w:val="36"/>
          <w:szCs w:val="36"/>
          <w:highlight w:val="none"/>
        </w:rPr>
        <w:t>诚信承诺函</w:t>
      </w:r>
    </w:p>
    <w:p w14:paraId="34B1B93D">
      <w:pPr>
        <w:spacing w:line="360" w:lineRule="auto"/>
        <w:ind w:right="94" w:rightChars="39"/>
        <w:rPr>
          <w:rFonts w:hint="eastAsia" w:ascii="仿宋_GB2312" w:hAnsi="宋体" w:eastAsia="仿宋_GB2312"/>
          <w:color w:val="000000"/>
          <w:sz w:val="24"/>
          <w:szCs w:val="24"/>
          <w:highlight w:val="none"/>
        </w:rPr>
      </w:pPr>
      <w:r>
        <w:rPr>
          <w:rFonts w:hint="eastAsia" w:ascii="仿宋_GB2312" w:hAnsi="宋体" w:eastAsia="仿宋_GB2312"/>
          <w:b/>
          <w:bCs/>
          <w:color w:val="000000"/>
          <w:sz w:val="24"/>
          <w:szCs w:val="24"/>
          <w:highlight w:val="none"/>
        </w:rPr>
        <w:t>杭州</w:t>
      </w:r>
      <w:r>
        <w:rPr>
          <w:rFonts w:hint="eastAsia" w:ascii="仿宋_GB2312" w:hAnsi="宋体" w:eastAsia="仿宋_GB2312"/>
          <w:b/>
          <w:bCs/>
          <w:color w:val="000000"/>
          <w:sz w:val="24"/>
          <w:szCs w:val="24"/>
          <w:highlight w:val="none"/>
          <w:lang w:val="en-US" w:eastAsia="zh-CN"/>
        </w:rPr>
        <w:t>出租汽车</w:t>
      </w:r>
      <w:r>
        <w:rPr>
          <w:rFonts w:hint="eastAsia" w:ascii="仿宋_GB2312" w:hAnsi="宋体" w:eastAsia="仿宋_GB2312"/>
          <w:b/>
          <w:bCs/>
          <w:color w:val="000000"/>
          <w:sz w:val="24"/>
          <w:szCs w:val="24"/>
          <w:highlight w:val="none"/>
        </w:rPr>
        <w:t>集团有限公司：</w:t>
      </w:r>
    </w:p>
    <w:p w14:paraId="3A956C06">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我司在参加杭州</w:t>
      </w:r>
      <w:r>
        <w:rPr>
          <w:rFonts w:hint="eastAsia" w:ascii="仿宋_GB2312" w:hAnsi="仿宋" w:eastAsia="仿宋_GB2312" w:cs="仿宋"/>
          <w:sz w:val="24"/>
          <w:szCs w:val="24"/>
          <w:highlight w:val="none"/>
          <w:lang w:val="en-US" w:eastAsia="zh-CN"/>
        </w:rPr>
        <w:t>出租汽车</w:t>
      </w:r>
      <w:r>
        <w:rPr>
          <w:rFonts w:hint="eastAsia" w:ascii="仿宋_GB2312" w:hAnsi="仿宋" w:eastAsia="仿宋_GB2312" w:cs="仿宋"/>
          <w:sz w:val="24"/>
          <w:szCs w:val="24"/>
          <w:highlight w:val="none"/>
        </w:rPr>
        <w:t>集团有限公司组织的招投标（采购）活动中，自愿作出如下承诺：</w:t>
      </w:r>
    </w:p>
    <w:p w14:paraId="39A5265B">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一、严格遵守国家法律法规，坚持诚信、廉洁的原则，恪守商业道德和职业道德规范，不从事并坚决抵制不诚信、不廉洁等各种违法、违纪行为。</w:t>
      </w:r>
    </w:p>
    <w:p w14:paraId="1B118572">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二、严格杜绝以下行为：</w:t>
      </w:r>
    </w:p>
    <w:p w14:paraId="20C0A62C">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（一）向项目有关人员及其配偶、子女、其他特定关系人，评标委员会成员和采购代理机构及人员提供、赠送礼金礼物、有价证券、回扣等好处费或有偿的中介费、介绍费、咨询费等；</w:t>
      </w:r>
    </w:p>
    <w:p w14:paraId="43306468">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（二）向项目有关人员及其配偶、子女、其他特定关系人，评标委员会成员和采购代理机构及人员提供有可能影响公正的礼品、宴请和健身娱乐等活动；</w:t>
      </w:r>
    </w:p>
    <w:p w14:paraId="2B7A74E6">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（三）向项目有关人员及其配偶、子女、其他特定关系人，评标委员会成员和采购代理机构及人员以明显低于市场的价格出售或者以明显高于市场的价格购买房屋、汽车等物品；</w:t>
      </w:r>
    </w:p>
    <w:p w14:paraId="514E034A">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（四）为项目有关人员及其配偶、子女、其他特定关系人，评标委员会成员和采购代理机构及人员支付应由其负担的费用或报销票据；</w:t>
      </w:r>
    </w:p>
    <w:p w14:paraId="7AC1B363">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（五）为项目有关人员及其配偶、子女、其他特定关系人，评标委员会成员和采购代理机构及人员以代理投资证券、期货或者其他代理理财名义谋取不正当利益；</w:t>
      </w:r>
    </w:p>
    <w:p w14:paraId="77907B66">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 xml:space="preserve">（六）为项目有关人员及其配偶、子女、其他特定关系人，评标委员会成员和采购代理机构及人员出国（境）、旅游等提供方便；   </w:t>
      </w:r>
    </w:p>
    <w:p w14:paraId="3F1C0CAE">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（七）为项目有关人员、评标委员会成员和采购代理机构及人员的个人装修住房、婚丧嫁娶、配偶子女工作安排等提供好处；</w:t>
      </w:r>
    </w:p>
    <w:p w14:paraId="77BE2477">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（八）与其他供应商相互勾结、串通等不正当手段排挤其他竞争者，干扰公平竞争等违反诚信原则的行为；</w:t>
      </w:r>
    </w:p>
    <w:p w14:paraId="2EBB79A9">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（九）与其他响应供应商的法定代表人或负责人或实际控制人存在夫妻、直系血亲、兄弟姐妹关系；</w:t>
      </w:r>
    </w:p>
    <w:p w14:paraId="7A9CADDD">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（十）在投标时隐瞒真实情况、提供不实、虚假信息及材料的，或中标后未按照招标文件的要求按时缴纳履约保证金，或中标后对投标时所做的应答及承诺在合同有效期内未忠实、有效履行；</w:t>
      </w:r>
    </w:p>
    <w:p w14:paraId="0916A0F6">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（十一）我司及工作人员与评标委员会成员、采购代理机构及人员、以及</w:t>
      </w:r>
      <w:r>
        <w:rPr>
          <w:rFonts w:hint="eastAsia" w:ascii="仿宋_GB2312" w:hAnsi="仿宋" w:eastAsia="仿宋_GB2312" w:cs="仿宋"/>
          <w:sz w:val="24"/>
          <w:szCs w:val="24"/>
          <w:highlight w:val="none"/>
          <w:lang w:eastAsia="zh-CN"/>
        </w:rPr>
        <w:t>杭州出租汽车集团有限公司</w:t>
      </w:r>
      <w:r>
        <w:rPr>
          <w:rFonts w:hint="eastAsia" w:ascii="仿宋_GB2312" w:hAnsi="仿宋" w:eastAsia="仿宋_GB2312" w:cs="仿宋"/>
          <w:sz w:val="24"/>
          <w:szCs w:val="24"/>
          <w:highlight w:val="none"/>
        </w:rPr>
        <w:t>的工作人员及其配偶、子女、其他特定关系人发生不诚信、不廉洁等各种违法、违纪行为的，我司未及时向</w:t>
      </w:r>
      <w:r>
        <w:rPr>
          <w:rFonts w:hint="eastAsia" w:ascii="仿宋_GB2312" w:hAnsi="仿宋" w:eastAsia="仿宋_GB2312" w:cs="仿宋"/>
          <w:sz w:val="24"/>
          <w:szCs w:val="24"/>
          <w:highlight w:val="none"/>
          <w:lang w:eastAsia="zh-CN"/>
        </w:rPr>
        <w:t>杭州出租汽车集团有限公司</w:t>
      </w:r>
      <w:r>
        <w:rPr>
          <w:rFonts w:hint="eastAsia" w:ascii="仿宋_GB2312" w:hAnsi="仿宋" w:eastAsia="仿宋_GB2312" w:cs="仿宋"/>
          <w:sz w:val="24"/>
          <w:szCs w:val="24"/>
          <w:highlight w:val="none"/>
        </w:rPr>
        <w:t>纪检监察部门举报或投诉。</w:t>
      </w:r>
    </w:p>
    <w:p w14:paraId="46033AC2">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三、我司全力支持、配合</w:t>
      </w:r>
      <w:r>
        <w:rPr>
          <w:rFonts w:hint="eastAsia" w:ascii="仿宋_GB2312" w:hAnsi="仿宋" w:eastAsia="仿宋_GB2312" w:cs="仿宋"/>
          <w:sz w:val="24"/>
          <w:szCs w:val="24"/>
          <w:highlight w:val="none"/>
          <w:lang w:eastAsia="zh-CN"/>
        </w:rPr>
        <w:t>杭州出租汽车集团有限公司</w:t>
      </w:r>
      <w:r>
        <w:rPr>
          <w:rFonts w:hint="eastAsia" w:ascii="仿宋_GB2312" w:hAnsi="仿宋" w:eastAsia="仿宋_GB2312" w:cs="仿宋"/>
          <w:sz w:val="24"/>
          <w:szCs w:val="24"/>
          <w:highlight w:val="none"/>
        </w:rPr>
        <w:t>对有关不诚信、不廉洁等各种违法、违纪行为的调查。</w:t>
      </w:r>
    </w:p>
    <w:p w14:paraId="6249FD6C">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四、如违反上述承诺，我司自愿接受</w:t>
      </w:r>
      <w:r>
        <w:rPr>
          <w:rFonts w:hint="eastAsia" w:ascii="仿宋_GB2312" w:hAnsi="仿宋" w:eastAsia="仿宋_GB2312" w:cs="仿宋"/>
          <w:sz w:val="24"/>
          <w:szCs w:val="24"/>
          <w:highlight w:val="none"/>
          <w:lang w:eastAsia="zh-CN"/>
        </w:rPr>
        <w:t>杭州出租汽车集团有限公司</w:t>
      </w:r>
      <w:r>
        <w:rPr>
          <w:rFonts w:hint="eastAsia" w:ascii="仿宋_GB2312" w:hAnsi="仿宋" w:eastAsia="仿宋_GB2312" w:cs="仿宋"/>
          <w:sz w:val="24"/>
          <w:szCs w:val="24"/>
          <w:highlight w:val="none"/>
        </w:rPr>
        <w:t>采取以下一种或多种处理</w:t>
      </w:r>
      <w:r>
        <w:rPr>
          <w:rFonts w:hint="eastAsia" w:ascii="仿宋_GB2312" w:hAnsi="仿宋" w:eastAsia="仿宋_GB2312" w:cs="仿宋"/>
          <w:sz w:val="24"/>
          <w:szCs w:val="24"/>
          <w:highlight w:val="none"/>
          <w:lang w:eastAsia="zh-CN"/>
        </w:rPr>
        <w:t>办法：</w:t>
      </w:r>
    </w:p>
    <w:p w14:paraId="051A918E">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（一）取消我司投标、中标或在建项目的建设资格；</w:t>
      </w:r>
    </w:p>
    <w:p w14:paraId="46EA27AB">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（二）单方面解除、终止双方签订的本项目合同；</w:t>
      </w:r>
    </w:p>
    <w:p w14:paraId="1C5BA8F7">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（三）单方面解除双方签订的其他相关业务合同；</w:t>
      </w:r>
    </w:p>
    <w:p w14:paraId="18D135BB">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（四）没收我司的响应保证金、履约保证金；</w:t>
      </w:r>
    </w:p>
    <w:p w14:paraId="0E676449">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（五）暂停本项目所有款项的支付；</w:t>
      </w:r>
    </w:p>
    <w:p w14:paraId="55B834DF">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（六）拒绝我司在三年内进入杭州</w:t>
      </w:r>
      <w:r>
        <w:rPr>
          <w:rFonts w:hint="eastAsia" w:ascii="仿宋_GB2312" w:hAnsi="仿宋" w:eastAsia="仿宋_GB2312" w:cs="仿宋"/>
          <w:sz w:val="24"/>
          <w:szCs w:val="24"/>
          <w:highlight w:val="none"/>
          <w:lang w:val="en-US" w:eastAsia="zh-CN"/>
        </w:rPr>
        <w:t>出租汽车</w:t>
      </w:r>
      <w:r>
        <w:rPr>
          <w:rFonts w:hint="eastAsia" w:ascii="仿宋_GB2312" w:hAnsi="仿宋" w:eastAsia="仿宋_GB2312" w:cs="仿宋"/>
          <w:sz w:val="24"/>
          <w:szCs w:val="24"/>
          <w:highlight w:val="none"/>
        </w:rPr>
        <w:t>集团及其他关联方组织的任何招标或采购中的供应商资格；</w:t>
      </w:r>
    </w:p>
    <w:p w14:paraId="4153A187">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（七）向有关行政部门检举、揭发我司的不诚信、不廉洁等各种违法、违纪行为。</w:t>
      </w:r>
    </w:p>
    <w:p w14:paraId="6FE74922">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如因我司的不诚信、不廉洁等各种违法、违纪行为造成杭州</w:t>
      </w:r>
      <w:r>
        <w:rPr>
          <w:rFonts w:hint="eastAsia" w:ascii="仿宋_GB2312" w:hAnsi="仿宋" w:eastAsia="仿宋_GB2312" w:cs="仿宋"/>
          <w:sz w:val="24"/>
          <w:szCs w:val="24"/>
          <w:highlight w:val="none"/>
          <w:lang w:val="en-US" w:eastAsia="zh-CN"/>
        </w:rPr>
        <w:t>出租汽车</w:t>
      </w:r>
      <w:r>
        <w:rPr>
          <w:rFonts w:hint="eastAsia" w:ascii="仿宋_GB2312" w:hAnsi="仿宋" w:eastAsia="仿宋_GB2312" w:cs="仿宋"/>
          <w:sz w:val="24"/>
          <w:szCs w:val="24"/>
          <w:highlight w:val="none"/>
        </w:rPr>
        <w:t>集团有限公司经济损失的，由我司予以全部赔偿。</w:t>
      </w:r>
    </w:p>
    <w:p w14:paraId="4C0B30CF">
      <w:pPr>
        <w:wordWrap w:val="0"/>
        <w:topLinePunct/>
        <w:snapToGrid w:val="0"/>
        <w:spacing w:line="360" w:lineRule="auto"/>
        <w:ind w:firstLine="420"/>
        <w:jc w:val="left"/>
        <w:rPr>
          <w:rFonts w:hint="eastAsia" w:ascii="仿宋_GB2312" w:hAnsi="仿宋" w:eastAsia="仿宋_GB2312" w:cs="仿宋"/>
          <w:sz w:val="24"/>
          <w:szCs w:val="24"/>
          <w:highlight w:val="none"/>
        </w:rPr>
      </w:pPr>
      <w:r>
        <w:rPr>
          <w:rFonts w:hint="eastAsia" w:ascii="仿宋_GB2312" w:hAnsi="仿宋" w:eastAsia="仿宋_GB2312" w:cs="仿宋"/>
          <w:sz w:val="24"/>
          <w:szCs w:val="24"/>
          <w:highlight w:val="none"/>
        </w:rPr>
        <w:t>五、本诚信廉洁承诺函经我司法定代表人或授权代表签字并加盖我司公章后生效。</w:t>
      </w:r>
    </w:p>
    <w:p w14:paraId="1BDA9B99">
      <w:pPr>
        <w:spacing w:line="360" w:lineRule="auto"/>
        <w:rPr>
          <w:rFonts w:hint="eastAsia" w:ascii="仿宋_GB2312" w:hAnsi="仿宋" w:eastAsia="仿宋_GB2312" w:cs="仿宋"/>
          <w:color w:val="000000"/>
          <w:kern w:val="0"/>
          <w:sz w:val="24"/>
          <w:szCs w:val="24"/>
          <w:highlight w:val="none"/>
          <w:lang w:val="zh-CN"/>
        </w:rPr>
      </w:pPr>
    </w:p>
    <w:p w14:paraId="08FE92DF">
      <w:pPr>
        <w:spacing w:line="360" w:lineRule="auto"/>
        <w:ind w:right="94" w:rightChars="39" w:firstLine="480" w:firstLineChars="200"/>
        <w:jc w:val="right"/>
        <w:rPr>
          <w:rFonts w:hint="eastAsia" w:ascii="仿宋_GB2312" w:hAnsi="仿宋" w:eastAsia="仿宋_GB2312" w:cs="仿宋"/>
          <w:color w:val="000000"/>
          <w:sz w:val="24"/>
          <w:szCs w:val="24"/>
          <w:highlight w:val="none"/>
        </w:rPr>
      </w:pPr>
      <w:r>
        <w:rPr>
          <w:rFonts w:hint="eastAsia" w:ascii="仿宋_GB2312" w:hAnsi="仿宋" w:eastAsia="仿宋_GB2312" w:cs="仿宋"/>
          <w:color w:val="000000"/>
          <w:sz w:val="24"/>
          <w:szCs w:val="24"/>
          <w:highlight w:val="none"/>
        </w:rPr>
        <w:t xml:space="preserve">报价单位名称（盖章）： </w:t>
      </w:r>
    </w:p>
    <w:p w14:paraId="5FB5911B">
      <w:pPr>
        <w:spacing w:line="460" w:lineRule="exact"/>
        <w:jc w:val="right"/>
        <w:rPr>
          <w:rFonts w:hint="eastAsia" w:ascii="仿宋_GB2312" w:hAnsi="仿宋" w:eastAsia="仿宋_GB2312" w:cs="仿宋"/>
          <w:color w:val="000000"/>
          <w:sz w:val="24"/>
          <w:szCs w:val="24"/>
          <w:highlight w:val="none"/>
        </w:rPr>
      </w:pPr>
      <w:r>
        <w:rPr>
          <w:rFonts w:hint="eastAsia" w:ascii="仿宋_GB2312" w:hAnsi="仿宋" w:eastAsia="仿宋_GB2312" w:cs="仿宋"/>
          <w:color w:val="000000"/>
          <w:sz w:val="24"/>
          <w:szCs w:val="24"/>
          <w:highlight w:val="none"/>
        </w:rPr>
        <w:tab/>
      </w:r>
      <w:r>
        <w:rPr>
          <w:rFonts w:hint="eastAsia" w:ascii="仿宋_GB2312" w:hAnsi="仿宋" w:eastAsia="仿宋_GB2312" w:cs="仿宋"/>
          <w:color w:val="000000"/>
          <w:sz w:val="24"/>
          <w:szCs w:val="24"/>
          <w:highlight w:val="none"/>
        </w:rPr>
        <w:tab/>
      </w:r>
      <w:r>
        <w:rPr>
          <w:rFonts w:hint="eastAsia" w:ascii="仿宋_GB2312" w:hAnsi="仿宋" w:eastAsia="仿宋_GB2312" w:cs="仿宋"/>
          <w:color w:val="000000"/>
          <w:sz w:val="24"/>
          <w:szCs w:val="24"/>
          <w:highlight w:val="none"/>
        </w:rPr>
        <w:tab/>
      </w:r>
      <w:r>
        <w:rPr>
          <w:rFonts w:hint="eastAsia" w:ascii="仿宋_GB2312" w:hAnsi="仿宋" w:eastAsia="仿宋_GB2312" w:cs="仿宋"/>
          <w:color w:val="000000"/>
          <w:sz w:val="24"/>
          <w:szCs w:val="24"/>
          <w:highlight w:val="none"/>
        </w:rPr>
        <w:tab/>
      </w:r>
      <w:r>
        <w:rPr>
          <w:rFonts w:hint="eastAsia" w:ascii="仿宋_GB2312" w:hAnsi="仿宋" w:eastAsia="仿宋_GB2312" w:cs="仿宋"/>
          <w:color w:val="000000"/>
          <w:sz w:val="24"/>
          <w:szCs w:val="24"/>
          <w:highlight w:val="none"/>
        </w:rPr>
        <w:tab/>
      </w:r>
      <w:r>
        <w:rPr>
          <w:rFonts w:hint="eastAsia" w:ascii="仿宋_GB2312" w:hAnsi="仿宋" w:eastAsia="仿宋_GB2312" w:cs="仿宋"/>
          <w:color w:val="000000"/>
          <w:sz w:val="24"/>
          <w:szCs w:val="24"/>
          <w:highlight w:val="none"/>
        </w:rPr>
        <w:tab/>
      </w:r>
      <w:r>
        <w:rPr>
          <w:rFonts w:hint="eastAsia" w:ascii="仿宋_GB2312" w:hAnsi="仿宋" w:eastAsia="仿宋_GB2312" w:cs="仿宋"/>
          <w:color w:val="000000"/>
          <w:sz w:val="24"/>
          <w:szCs w:val="24"/>
          <w:highlight w:val="none"/>
        </w:rPr>
        <w:tab/>
      </w:r>
      <w:r>
        <w:rPr>
          <w:rFonts w:hint="eastAsia" w:ascii="仿宋_GB2312" w:hAnsi="仿宋" w:eastAsia="仿宋_GB2312" w:cs="仿宋"/>
          <w:color w:val="000000"/>
          <w:sz w:val="24"/>
          <w:szCs w:val="24"/>
          <w:highlight w:val="none"/>
        </w:rPr>
        <w:tab/>
      </w:r>
      <w:r>
        <w:rPr>
          <w:rFonts w:hint="eastAsia" w:ascii="仿宋_GB2312" w:hAnsi="仿宋" w:eastAsia="仿宋_GB2312" w:cs="仿宋"/>
          <w:color w:val="000000"/>
          <w:sz w:val="24"/>
          <w:szCs w:val="24"/>
          <w:highlight w:val="none"/>
          <w:u w:val="single"/>
        </w:rPr>
        <w:tab/>
      </w:r>
      <w:r>
        <w:rPr>
          <w:rFonts w:hint="eastAsia" w:ascii="仿宋_GB2312" w:hAnsi="仿宋" w:eastAsia="仿宋_GB2312" w:cs="仿宋"/>
          <w:color w:val="000000"/>
          <w:sz w:val="24"/>
          <w:szCs w:val="24"/>
          <w:highlight w:val="none"/>
          <w:u w:val="single"/>
        </w:rPr>
        <w:tab/>
      </w:r>
      <w:r>
        <w:rPr>
          <w:rFonts w:hint="eastAsia" w:ascii="仿宋_GB2312" w:hAnsi="仿宋" w:eastAsia="仿宋_GB2312" w:cs="仿宋"/>
          <w:color w:val="000000"/>
          <w:sz w:val="24"/>
          <w:szCs w:val="24"/>
          <w:highlight w:val="none"/>
          <w:u w:val="single"/>
        </w:rPr>
        <w:t xml:space="preserve"> </w:t>
      </w:r>
      <w:r>
        <w:rPr>
          <w:rFonts w:hint="eastAsia" w:ascii="仿宋_GB2312" w:hAnsi="仿宋" w:eastAsia="仿宋_GB2312" w:cs="仿宋"/>
          <w:color w:val="000000"/>
          <w:sz w:val="24"/>
          <w:szCs w:val="24"/>
          <w:highlight w:val="none"/>
        </w:rPr>
        <w:t>年</w:t>
      </w:r>
      <w:r>
        <w:rPr>
          <w:rFonts w:hint="eastAsia" w:ascii="仿宋_GB2312" w:hAnsi="仿宋" w:eastAsia="仿宋_GB2312" w:cs="仿宋"/>
          <w:color w:val="000000"/>
          <w:sz w:val="24"/>
          <w:szCs w:val="24"/>
          <w:highlight w:val="none"/>
          <w:u w:val="single"/>
        </w:rPr>
        <w:t xml:space="preserve">    </w:t>
      </w:r>
      <w:r>
        <w:rPr>
          <w:rFonts w:hint="eastAsia" w:ascii="仿宋_GB2312" w:hAnsi="仿宋" w:eastAsia="仿宋_GB2312" w:cs="仿宋"/>
          <w:color w:val="000000"/>
          <w:sz w:val="24"/>
          <w:szCs w:val="24"/>
          <w:highlight w:val="none"/>
        </w:rPr>
        <w:t>月</w:t>
      </w:r>
      <w:r>
        <w:rPr>
          <w:rFonts w:hint="eastAsia" w:ascii="仿宋_GB2312" w:hAnsi="仿宋" w:eastAsia="仿宋_GB2312" w:cs="仿宋"/>
          <w:color w:val="000000"/>
          <w:sz w:val="24"/>
          <w:szCs w:val="24"/>
          <w:highlight w:val="none"/>
          <w:u w:val="single"/>
        </w:rPr>
        <w:t xml:space="preserve">    </w:t>
      </w:r>
      <w:r>
        <w:rPr>
          <w:rFonts w:hint="eastAsia" w:ascii="仿宋_GB2312" w:hAnsi="仿宋" w:eastAsia="仿宋_GB2312" w:cs="仿宋"/>
          <w:color w:val="000000"/>
          <w:sz w:val="24"/>
          <w:szCs w:val="24"/>
          <w:highlight w:val="none"/>
        </w:rPr>
        <w:t>日</w:t>
      </w:r>
    </w:p>
    <w:p w14:paraId="5570B34A">
      <w:pPr>
        <w:rPr>
          <w:rFonts w:hint="eastAsia" w:ascii="宋体" w:hAnsi="宋体" w:eastAsia="宋体" w:cs="宋体"/>
          <w:color w:val="000000"/>
          <w:sz w:val="24"/>
          <w:szCs w:val="24"/>
          <w:highlight w:val="none"/>
        </w:rPr>
      </w:pPr>
    </w:p>
    <w:p w14:paraId="26C5FF30">
      <w:pPr>
        <w:pStyle w:val="13"/>
        <w:rPr>
          <w:rFonts w:hint="eastAsia"/>
          <w:highlight w:val="none"/>
        </w:rPr>
      </w:pPr>
    </w:p>
    <w:p w14:paraId="52BF689F">
      <w:pPr>
        <w:spacing w:line="480" w:lineRule="auto"/>
        <w:jc w:val="left"/>
        <w:rPr>
          <w:rStyle w:val="25"/>
          <w:rFonts w:hint="eastAsia" w:ascii="仿宋_GB2312" w:eastAsia="仿宋_GB2312"/>
          <w:color w:val="000000"/>
          <w:sz w:val="30"/>
          <w:highlight w:val="none"/>
        </w:rPr>
      </w:pPr>
    </w:p>
    <w:p w14:paraId="7807481D">
      <w:pPr>
        <w:spacing w:line="480" w:lineRule="auto"/>
        <w:jc w:val="left"/>
        <w:rPr>
          <w:rStyle w:val="25"/>
          <w:rFonts w:hint="eastAsia" w:ascii="仿宋_GB2312" w:eastAsia="仿宋_GB2312"/>
          <w:color w:val="000000"/>
          <w:sz w:val="30"/>
          <w:highlight w:val="none"/>
        </w:rPr>
      </w:pPr>
    </w:p>
    <w:p w14:paraId="7ECB10D2">
      <w:pPr>
        <w:spacing w:line="480" w:lineRule="auto"/>
        <w:jc w:val="left"/>
        <w:rPr>
          <w:rStyle w:val="25"/>
          <w:rFonts w:hint="eastAsia" w:ascii="仿宋_GB2312" w:eastAsia="仿宋_GB2312"/>
          <w:color w:val="000000"/>
          <w:sz w:val="30"/>
          <w:highlight w:val="none"/>
        </w:rPr>
      </w:pPr>
    </w:p>
    <w:p w14:paraId="39ECFDF9">
      <w:pPr>
        <w:spacing w:line="480" w:lineRule="auto"/>
        <w:jc w:val="left"/>
        <w:rPr>
          <w:rStyle w:val="25"/>
          <w:rFonts w:hint="eastAsia" w:ascii="仿宋_GB2312" w:eastAsia="仿宋_GB2312"/>
          <w:color w:val="000000"/>
          <w:sz w:val="30"/>
          <w:highlight w:val="none"/>
        </w:rPr>
      </w:pPr>
      <w:r>
        <w:rPr>
          <w:rStyle w:val="25"/>
          <w:rFonts w:hint="eastAsia" w:ascii="仿宋_GB2312" w:eastAsia="仿宋_GB2312"/>
          <w:color w:val="000000"/>
          <w:sz w:val="30"/>
          <w:highlight w:val="none"/>
        </w:rPr>
        <w:t>附件</w:t>
      </w:r>
      <w:r>
        <w:rPr>
          <w:rStyle w:val="25"/>
          <w:rFonts w:hint="eastAsia" w:ascii="仿宋_GB2312" w:eastAsia="仿宋_GB2312"/>
          <w:color w:val="000000"/>
          <w:sz w:val="30"/>
          <w:highlight w:val="none"/>
          <w:lang w:val="en-US"/>
        </w:rPr>
        <w:t>六</w:t>
      </w:r>
      <w:r>
        <w:rPr>
          <w:rStyle w:val="25"/>
          <w:rFonts w:hint="eastAsia" w:ascii="仿宋_GB2312" w:eastAsia="仿宋_GB2312"/>
          <w:color w:val="000000"/>
          <w:sz w:val="30"/>
          <w:highlight w:val="none"/>
        </w:rPr>
        <w:t>：</w:t>
      </w:r>
    </w:p>
    <w:p w14:paraId="28F31E1E">
      <w:pPr>
        <w:keepNext w:val="0"/>
        <w:keepLines w:val="0"/>
        <w:pageBreakBefore w:val="0"/>
        <w:widowControl w:val="0"/>
        <w:kinsoku/>
        <w:overflowPunct/>
        <w:autoSpaceDE/>
        <w:autoSpaceDN/>
        <w:bidi w:val="0"/>
        <w:adjustRightInd/>
        <w:spacing w:line="240" w:lineRule="auto"/>
        <w:jc w:val="center"/>
        <w:textAlignment w:val="auto"/>
        <w:outlineLvl w:val="9"/>
        <w:rPr>
          <w:rFonts w:hint="eastAsia" w:ascii="仿宋_GB2312" w:hAnsi="仿宋" w:eastAsia="仿宋_GB2312" w:cs="仿宋"/>
          <w:b/>
          <w:bCs/>
          <w:color w:val="000000"/>
          <w:sz w:val="28"/>
          <w:szCs w:val="28"/>
          <w:highlight w:val="none"/>
          <w:lang w:val="en-US" w:eastAsia="zh-CN"/>
        </w:rPr>
      </w:pPr>
      <w:bookmarkStart w:id="12" w:name="_Toc1870"/>
      <w:r>
        <w:rPr>
          <w:rFonts w:hint="eastAsia" w:ascii="仿宋_GB2312" w:hAnsi="仿宋" w:eastAsia="仿宋_GB2312" w:cs="仿宋"/>
          <w:b/>
          <w:bCs/>
          <w:color w:val="000000"/>
          <w:sz w:val="28"/>
          <w:szCs w:val="28"/>
          <w:highlight w:val="none"/>
          <w:lang w:val="en-US" w:eastAsia="zh-CN"/>
        </w:rPr>
        <w:t>报价单位认为需要的其他文件资料</w:t>
      </w:r>
      <w:bookmarkEnd w:id="12"/>
    </w:p>
    <w:p w14:paraId="2D86C869">
      <w:pPr>
        <w:pStyle w:val="13"/>
        <w:tabs>
          <w:tab w:val="right" w:leader="dot" w:pos="9060"/>
        </w:tabs>
        <w:jc w:val="center"/>
        <w:rPr>
          <w:rFonts w:ascii="仿宋_GB2312" w:hAnsi="仿宋" w:eastAsia="仿宋_GB2312" w:cs="仿宋"/>
          <w:bCs/>
          <w:color w:val="000000"/>
          <w:sz w:val="28"/>
          <w:szCs w:val="28"/>
          <w:highlight w:val="none"/>
        </w:rPr>
      </w:pPr>
      <w:r>
        <w:rPr>
          <w:rFonts w:hint="eastAsia" w:ascii="仿宋_GB2312" w:hAnsi="仿宋" w:eastAsia="仿宋_GB2312" w:cs="仿宋"/>
          <w:bCs/>
          <w:color w:val="000000"/>
          <w:sz w:val="28"/>
          <w:szCs w:val="28"/>
          <w:highlight w:val="none"/>
        </w:rPr>
        <w:t>（格式自拟，由</w:t>
      </w:r>
      <w:r>
        <w:rPr>
          <w:rFonts w:hint="eastAsia" w:ascii="仿宋_GB2312" w:hAnsi="仿宋" w:eastAsia="仿宋_GB2312" w:cs="仿宋"/>
          <w:bCs/>
          <w:color w:val="000000"/>
          <w:sz w:val="28"/>
          <w:szCs w:val="28"/>
          <w:highlight w:val="none"/>
          <w:lang w:eastAsia="zh-CN"/>
        </w:rPr>
        <w:t>响应人</w:t>
      </w:r>
      <w:r>
        <w:rPr>
          <w:rFonts w:hint="eastAsia" w:ascii="仿宋_GB2312" w:hAnsi="仿宋" w:eastAsia="仿宋_GB2312" w:cs="仿宋"/>
          <w:bCs/>
          <w:color w:val="000000"/>
          <w:sz w:val="28"/>
          <w:szCs w:val="28"/>
          <w:highlight w:val="none"/>
        </w:rPr>
        <w:t>根据采购需求自行编制）</w:t>
      </w:r>
    </w:p>
    <w:p w14:paraId="1781C206">
      <w:pPr>
        <w:pStyle w:val="13"/>
        <w:tabs>
          <w:tab w:val="right" w:leader="dot" w:pos="9060"/>
        </w:tabs>
        <w:rPr>
          <w:rFonts w:hint="eastAsia"/>
          <w:highlight w:val="none"/>
        </w:rPr>
      </w:pPr>
    </w:p>
    <w:p w14:paraId="1F5B65BC">
      <w:pPr>
        <w:rPr>
          <w:rFonts w:hint="eastAsia"/>
          <w:highlight w:val="none"/>
        </w:rPr>
      </w:pPr>
    </w:p>
    <w:p w14:paraId="5DD3B2E0">
      <w:pPr>
        <w:rPr>
          <w:rFonts w:hint="eastAsia" w:ascii="仿宋_GB2312" w:hAnsi="仿宋_GB2312" w:eastAsia="仿宋_GB2312" w:cs="仿宋_GB2312"/>
          <w:highlight w:val="none"/>
          <w:lang w:val="en-US" w:eastAsia="zh-CN"/>
        </w:rPr>
      </w:pPr>
    </w:p>
    <w:p w14:paraId="75E3B9D2">
      <w:pPr>
        <w:rPr>
          <w:rFonts w:hint="eastAsia" w:ascii="仿宋_GB2312" w:hAnsi="仿宋_GB2312" w:eastAsia="仿宋_GB2312" w:cs="仿宋_GB2312"/>
          <w:highlight w:val="none"/>
          <w:lang w:val="en-US" w:eastAsia="zh-CN"/>
        </w:rPr>
      </w:pPr>
    </w:p>
    <w:p w14:paraId="3868E10B">
      <w:pPr>
        <w:pStyle w:val="7"/>
        <w:keepNext w:val="0"/>
        <w:keepLines w:val="0"/>
        <w:pageBreakBefore w:val="0"/>
        <w:widowControl w:val="0"/>
        <w:numPr>
          <w:ilvl w:val="0"/>
          <w:numId w:val="0"/>
        </w:numPr>
        <w:kinsoku/>
        <w:wordWrap/>
        <w:overflowPunct/>
        <w:topLinePunct w:val="0"/>
        <w:autoSpaceDE/>
        <w:autoSpaceDN/>
        <w:bidi w:val="0"/>
        <w:adjustRightInd w:val="0"/>
        <w:snapToGrid w:val="0"/>
        <w:spacing w:after="314" w:afterLines="100" w:line="240" w:lineRule="auto"/>
        <w:ind w:left="0" w:leftChars="0" w:firstLine="0" w:firstLineChars="0"/>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报价单位名称：（盖章）</w:t>
      </w:r>
    </w:p>
    <w:p w14:paraId="68FA62BB">
      <w:pPr>
        <w:pStyle w:val="7"/>
        <w:keepNext w:val="0"/>
        <w:keepLines w:val="0"/>
        <w:pageBreakBefore w:val="0"/>
        <w:widowControl w:val="0"/>
        <w:numPr>
          <w:ilvl w:val="0"/>
          <w:numId w:val="0"/>
        </w:numPr>
        <w:kinsoku/>
        <w:wordWrap/>
        <w:overflowPunct/>
        <w:topLinePunct w:val="0"/>
        <w:autoSpaceDE/>
        <w:autoSpaceDN/>
        <w:bidi w:val="0"/>
        <w:adjustRightInd w:val="0"/>
        <w:snapToGrid w:val="0"/>
        <w:spacing w:after="314" w:afterLines="100" w:line="240" w:lineRule="auto"/>
        <w:ind w:left="0" w:leftChars="0" w:firstLine="0" w:firstLineChars="0"/>
        <w:textAlignment w:val="auto"/>
        <w:rPr>
          <w:rFonts w:hint="eastAsia" w:ascii="黑体" w:hAnsi="黑体" w:eastAsia="黑体" w:cs="黑体"/>
          <w:b/>
          <w:bCs/>
          <w:sz w:val="28"/>
          <w:szCs w:val="28"/>
          <w:highlight w:val="none"/>
        </w:rPr>
      </w:pPr>
      <w:r>
        <w:rPr>
          <w:rFonts w:hint="eastAsia" w:ascii="宋体" w:hAnsi="宋体" w:eastAsia="宋体" w:cs="宋体"/>
          <w:color w:val="000000"/>
          <w:kern w:val="0"/>
          <w:sz w:val="24"/>
          <w:szCs w:val="24"/>
          <w:highlight w:val="none"/>
          <w:lang w:val="en-US" w:eastAsia="zh-CN" w:bidi="ar"/>
        </w:rPr>
        <w:t>日期：</w:t>
      </w:r>
    </w:p>
    <w:sectPr>
      <w:footerReference r:id="rId3" w:type="default"/>
      <w:pgSz w:w="11906" w:h="16838"/>
      <w:pgMar w:top="1440" w:right="1587" w:bottom="1440"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3CC92">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DF29D9">
                          <w:pPr>
                            <w:pStyle w:val="11"/>
                          </w:pPr>
                          <w:r>
                            <w:fldChar w:fldCharType="begin"/>
                          </w:r>
                          <w:r>
                            <w:instrText xml:space="preserve"> PAGE  \* MERGEFORMAT </w:instrText>
                          </w:r>
                          <w:r>
                            <w:fldChar w:fldCharType="separate"/>
                          </w:r>
                          <w:r>
                            <w:t>22</w:t>
                          </w:r>
                          <w: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4yo2MsBAACc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7Ks&#10;VjfZoT5AjY2PAVvTcO+H3D3lAZNZ+KCizW+URLCO/p6v/sohEZE/Wq/W6wpLAmvzAXHY0+chQnor&#10;vSU5aGjECyy+8tN7SGPr3JKnOf+gjcE8r437K4GYOcMy95FjjtKwHybie9+eUU+Pd99Qh6tOiXnn&#10;0Nq8JnMQ52A/B8cQ9aFDasvCC8LdMSGJwi1PGGGnwXhpRd20YHkr/jyXrq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MqNjLAQAAnAMAAA4AAAAAAAAAAQAgAAAAHgEAAGRycy9lMm9E&#10;b2MueG1sUEsFBgAAAAAGAAYAWQEAAFsFAAAAAA==&#10;">
              <v:fill on="f" focussize="0,0"/>
              <v:stroke on="f"/>
              <v:imagedata o:title=""/>
              <o:lock v:ext="edit" aspectratio="f"/>
              <v:textbox inset="0mm,0mm,0mm,0mm" style="mso-fit-shape-to-text:t;">
                <w:txbxContent>
                  <w:p w14:paraId="42DF29D9">
                    <w:pPr>
                      <w:pStyle w:val="11"/>
                    </w:pPr>
                    <w:r>
                      <w:fldChar w:fldCharType="begin"/>
                    </w:r>
                    <w:r>
                      <w:instrText xml:space="preserve"> PAGE  \* MERGEFORMAT </w:instrText>
                    </w:r>
                    <w:r>
                      <w:fldChar w:fldCharType="separate"/>
                    </w:r>
                    <w: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744E57"/>
    <w:multiLevelType w:val="multilevel"/>
    <w:tmpl w:val="11744E57"/>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kMTI2MDk4ZmIwNjk1MzE1YzZkNjRkNWRkMWI1OWQifQ=="/>
  </w:docVars>
  <w:rsids>
    <w:rsidRoot w:val="006D6F99"/>
    <w:rsid w:val="000001EB"/>
    <w:rsid w:val="0000566A"/>
    <w:rsid w:val="0003426C"/>
    <w:rsid w:val="00055819"/>
    <w:rsid w:val="00055E4D"/>
    <w:rsid w:val="00063DCF"/>
    <w:rsid w:val="0006685B"/>
    <w:rsid w:val="0006765F"/>
    <w:rsid w:val="00080CF5"/>
    <w:rsid w:val="000A6554"/>
    <w:rsid w:val="000B027F"/>
    <w:rsid w:val="000B461E"/>
    <w:rsid w:val="000B60F4"/>
    <w:rsid w:val="000C7F16"/>
    <w:rsid w:val="000E239F"/>
    <w:rsid w:val="000E26D2"/>
    <w:rsid w:val="000F57D7"/>
    <w:rsid w:val="001345EE"/>
    <w:rsid w:val="00144BDE"/>
    <w:rsid w:val="00145EDD"/>
    <w:rsid w:val="001566A3"/>
    <w:rsid w:val="00156E35"/>
    <w:rsid w:val="00157071"/>
    <w:rsid w:val="00170D5B"/>
    <w:rsid w:val="0017577A"/>
    <w:rsid w:val="00175CAF"/>
    <w:rsid w:val="00176860"/>
    <w:rsid w:val="001779BA"/>
    <w:rsid w:val="001929C2"/>
    <w:rsid w:val="00197601"/>
    <w:rsid w:val="001F5733"/>
    <w:rsid w:val="001F6685"/>
    <w:rsid w:val="002039E7"/>
    <w:rsid w:val="00214340"/>
    <w:rsid w:val="00224D88"/>
    <w:rsid w:val="00231548"/>
    <w:rsid w:val="0023253B"/>
    <w:rsid w:val="00233C2D"/>
    <w:rsid w:val="00263403"/>
    <w:rsid w:val="002750E8"/>
    <w:rsid w:val="0027537E"/>
    <w:rsid w:val="002955E7"/>
    <w:rsid w:val="002A2097"/>
    <w:rsid w:val="002A351F"/>
    <w:rsid w:val="002A5336"/>
    <w:rsid w:val="002B3E7C"/>
    <w:rsid w:val="002B5A7F"/>
    <w:rsid w:val="002D2527"/>
    <w:rsid w:val="002D43E8"/>
    <w:rsid w:val="002D5E6E"/>
    <w:rsid w:val="002F6CF2"/>
    <w:rsid w:val="00301925"/>
    <w:rsid w:val="003453B8"/>
    <w:rsid w:val="003626D3"/>
    <w:rsid w:val="00375A16"/>
    <w:rsid w:val="00380842"/>
    <w:rsid w:val="00384EC7"/>
    <w:rsid w:val="00396B0B"/>
    <w:rsid w:val="003B06B4"/>
    <w:rsid w:val="003C0517"/>
    <w:rsid w:val="003E48C4"/>
    <w:rsid w:val="003F51D4"/>
    <w:rsid w:val="003F7956"/>
    <w:rsid w:val="00427CAC"/>
    <w:rsid w:val="00431348"/>
    <w:rsid w:val="004470E9"/>
    <w:rsid w:val="004562C8"/>
    <w:rsid w:val="00465C48"/>
    <w:rsid w:val="004C6A62"/>
    <w:rsid w:val="004F20D0"/>
    <w:rsid w:val="005229D9"/>
    <w:rsid w:val="0052547E"/>
    <w:rsid w:val="00527ED9"/>
    <w:rsid w:val="00532DB7"/>
    <w:rsid w:val="00534BF1"/>
    <w:rsid w:val="005469FC"/>
    <w:rsid w:val="0055707F"/>
    <w:rsid w:val="0056387F"/>
    <w:rsid w:val="00566931"/>
    <w:rsid w:val="00590FBE"/>
    <w:rsid w:val="005C6392"/>
    <w:rsid w:val="005E1D22"/>
    <w:rsid w:val="005E36CE"/>
    <w:rsid w:val="005F2ECC"/>
    <w:rsid w:val="006010DD"/>
    <w:rsid w:val="00617CD8"/>
    <w:rsid w:val="00623006"/>
    <w:rsid w:val="00624567"/>
    <w:rsid w:val="00643E84"/>
    <w:rsid w:val="00661645"/>
    <w:rsid w:val="006622DD"/>
    <w:rsid w:val="00670C4C"/>
    <w:rsid w:val="00673C49"/>
    <w:rsid w:val="00683264"/>
    <w:rsid w:val="00690E35"/>
    <w:rsid w:val="00695AA2"/>
    <w:rsid w:val="006A394A"/>
    <w:rsid w:val="006A5948"/>
    <w:rsid w:val="006B47D2"/>
    <w:rsid w:val="006C67C1"/>
    <w:rsid w:val="006D6F99"/>
    <w:rsid w:val="006E579D"/>
    <w:rsid w:val="006E58D2"/>
    <w:rsid w:val="006E5E9C"/>
    <w:rsid w:val="006F4357"/>
    <w:rsid w:val="007018C5"/>
    <w:rsid w:val="00722D0E"/>
    <w:rsid w:val="00731E7B"/>
    <w:rsid w:val="007567B3"/>
    <w:rsid w:val="00764222"/>
    <w:rsid w:val="00773A56"/>
    <w:rsid w:val="00787196"/>
    <w:rsid w:val="007A2785"/>
    <w:rsid w:val="007A548D"/>
    <w:rsid w:val="007B0873"/>
    <w:rsid w:val="007C07D2"/>
    <w:rsid w:val="007C0CF3"/>
    <w:rsid w:val="007D54A9"/>
    <w:rsid w:val="00802FAD"/>
    <w:rsid w:val="00822062"/>
    <w:rsid w:val="00832653"/>
    <w:rsid w:val="0083544F"/>
    <w:rsid w:val="008614A2"/>
    <w:rsid w:val="00862B55"/>
    <w:rsid w:val="008667D4"/>
    <w:rsid w:val="008750DE"/>
    <w:rsid w:val="00887F87"/>
    <w:rsid w:val="00890ADA"/>
    <w:rsid w:val="008A0319"/>
    <w:rsid w:val="008A43A8"/>
    <w:rsid w:val="008A4E1F"/>
    <w:rsid w:val="008A56D8"/>
    <w:rsid w:val="008B5BBD"/>
    <w:rsid w:val="008C61BF"/>
    <w:rsid w:val="008D6101"/>
    <w:rsid w:val="008E3B73"/>
    <w:rsid w:val="008E6145"/>
    <w:rsid w:val="008F0B1B"/>
    <w:rsid w:val="008F31E5"/>
    <w:rsid w:val="008F5A7B"/>
    <w:rsid w:val="009056F3"/>
    <w:rsid w:val="00910BAF"/>
    <w:rsid w:val="00924B54"/>
    <w:rsid w:val="0096702B"/>
    <w:rsid w:val="00974C89"/>
    <w:rsid w:val="009761A7"/>
    <w:rsid w:val="00980F3F"/>
    <w:rsid w:val="0098422D"/>
    <w:rsid w:val="009903B5"/>
    <w:rsid w:val="0099615E"/>
    <w:rsid w:val="009A69C9"/>
    <w:rsid w:val="009B254C"/>
    <w:rsid w:val="009B5A3F"/>
    <w:rsid w:val="009B6DA0"/>
    <w:rsid w:val="009B7011"/>
    <w:rsid w:val="009C0535"/>
    <w:rsid w:val="009D03E4"/>
    <w:rsid w:val="009D7CD3"/>
    <w:rsid w:val="009E21B9"/>
    <w:rsid w:val="00A03FCB"/>
    <w:rsid w:val="00A159CD"/>
    <w:rsid w:val="00A2568D"/>
    <w:rsid w:val="00A43CC9"/>
    <w:rsid w:val="00A45FF1"/>
    <w:rsid w:val="00A54D42"/>
    <w:rsid w:val="00A60049"/>
    <w:rsid w:val="00A67A69"/>
    <w:rsid w:val="00A769DD"/>
    <w:rsid w:val="00A81B77"/>
    <w:rsid w:val="00AB3E78"/>
    <w:rsid w:val="00AD10DE"/>
    <w:rsid w:val="00B066E9"/>
    <w:rsid w:val="00B07F97"/>
    <w:rsid w:val="00B2184E"/>
    <w:rsid w:val="00B34E98"/>
    <w:rsid w:val="00B34F57"/>
    <w:rsid w:val="00B50563"/>
    <w:rsid w:val="00B664F3"/>
    <w:rsid w:val="00B67555"/>
    <w:rsid w:val="00BA6664"/>
    <w:rsid w:val="00BA7CA7"/>
    <w:rsid w:val="00BD0DBE"/>
    <w:rsid w:val="00BE7917"/>
    <w:rsid w:val="00BE7DA4"/>
    <w:rsid w:val="00BF2B7A"/>
    <w:rsid w:val="00C06A6D"/>
    <w:rsid w:val="00C11454"/>
    <w:rsid w:val="00C15BC2"/>
    <w:rsid w:val="00C16858"/>
    <w:rsid w:val="00C33021"/>
    <w:rsid w:val="00C34153"/>
    <w:rsid w:val="00C34E83"/>
    <w:rsid w:val="00C4282A"/>
    <w:rsid w:val="00C42D3A"/>
    <w:rsid w:val="00C4744B"/>
    <w:rsid w:val="00C61722"/>
    <w:rsid w:val="00C7431A"/>
    <w:rsid w:val="00C74DD3"/>
    <w:rsid w:val="00C8106E"/>
    <w:rsid w:val="00CA1F91"/>
    <w:rsid w:val="00CC4542"/>
    <w:rsid w:val="00CE06E1"/>
    <w:rsid w:val="00CF00DF"/>
    <w:rsid w:val="00D02EF4"/>
    <w:rsid w:val="00D11B24"/>
    <w:rsid w:val="00D31C3E"/>
    <w:rsid w:val="00D35C69"/>
    <w:rsid w:val="00D47656"/>
    <w:rsid w:val="00D51D74"/>
    <w:rsid w:val="00D775A5"/>
    <w:rsid w:val="00DA4C58"/>
    <w:rsid w:val="00DA5A57"/>
    <w:rsid w:val="00DC1E22"/>
    <w:rsid w:val="00DC4581"/>
    <w:rsid w:val="00DD2D5C"/>
    <w:rsid w:val="00DD7D6D"/>
    <w:rsid w:val="00DE41C6"/>
    <w:rsid w:val="00DF4986"/>
    <w:rsid w:val="00E01241"/>
    <w:rsid w:val="00E03FC7"/>
    <w:rsid w:val="00E046A1"/>
    <w:rsid w:val="00E113D1"/>
    <w:rsid w:val="00E243B2"/>
    <w:rsid w:val="00E36B42"/>
    <w:rsid w:val="00E41CB3"/>
    <w:rsid w:val="00E42B49"/>
    <w:rsid w:val="00E57FD4"/>
    <w:rsid w:val="00E620EA"/>
    <w:rsid w:val="00E818D9"/>
    <w:rsid w:val="00E95726"/>
    <w:rsid w:val="00EA1A2D"/>
    <w:rsid w:val="00EA4854"/>
    <w:rsid w:val="00EB2D7A"/>
    <w:rsid w:val="00EB4373"/>
    <w:rsid w:val="00EB77EA"/>
    <w:rsid w:val="00EC4664"/>
    <w:rsid w:val="00ED0599"/>
    <w:rsid w:val="00ED0C85"/>
    <w:rsid w:val="00EE7B94"/>
    <w:rsid w:val="00EF0419"/>
    <w:rsid w:val="00F049AD"/>
    <w:rsid w:val="00F06BCB"/>
    <w:rsid w:val="00F364FA"/>
    <w:rsid w:val="00F42352"/>
    <w:rsid w:val="00F4340A"/>
    <w:rsid w:val="00F67258"/>
    <w:rsid w:val="00F75E5B"/>
    <w:rsid w:val="00F8023D"/>
    <w:rsid w:val="00F83E05"/>
    <w:rsid w:val="00F86244"/>
    <w:rsid w:val="00F90377"/>
    <w:rsid w:val="00F92C96"/>
    <w:rsid w:val="00FB1C24"/>
    <w:rsid w:val="00FD0CCF"/>
    <w:rsid w:val="00FD1475"/>
    <w:rsid w:val="00FD2E52"/>
    <w:rsid w:val="00FE02A2"/>
    <w:rsid w:val="00FF737F"/>
    <w:rsid w:val="00FF7CA4"/>
    <w:rsid w:val="01AE3E4C"/>
    <w:rsid w:val="02263685"/>
    <w:rsid w:val="022950E4"/>
    <w:rsid w:val="022E26FA"/>
    <w:rsid w:val="02301912"/>
    <w:rsid w:val="023D293E"/>
    <w:rsid w:val="026305F6"/>
    <w:rsid w:val="02B7624C"/>
    <w:rsid w:val="02D44261"/>
    <w:rsid w:val="02EE59E6"/>
    <w:rsid w:val="033930F1"/>
    <w:rsid w:val="03E017D2"/>
    <w:rsid w:val="04311237"/>
    <w:rsid w:val="044B45F3"/>
    <w:rsid w:val="04A35A78"/>
    <w:rsid w:val="04C609C8"/>
    <w:rsid w:val="04CB5FDF"/>
    <w:rsid w:val="04FE6FAC"/>
    <w:rsid w:val="051C2CDE"/>
    <w:rsid w:val="05264CA2"/>
    <w:rsid w:val="052B6DB5"/>
    <w:rsid w:val="055D526A"/>
    <w:rsid w:val="05656433"/>
    <w:rsid w:val="05691F44"/>
    <w:rsid w:val="05794A14"/>
    <w:rsid w:val="0592672F"/>
    <w:rsid w:val="05B44CC5"/>
    <w:rsid w:val="05FE1D59"/>
    <w:rsid w:val="06007F0A"/>
    <w:rsid w:val="066564B5"/>
    <w:rsid w:val="069B2837"/>
    <w:rsid w:val="06B86A37"/>
    <w:rsid w:val="06C33CE2"/>
    <w:rsid w:val="06D70876"/>
    <w:rsid w:val="073C5F00"/>
    <w:rsid w:val="077741FC"/>
    <w:rsid w:val="0790350F"/>
    <w:rsid w:val="07B83E73"/>
    <w:rsid w:val="086504F8"/>
    <w:rsid w:val="08720ABE"/>
    <w:rsid w:val="08A96512"/>
    <w:rsid w:val="09012917"/>
    <w:rsid w:val="0928744F"/>
    <w:rsid w:val="092F3B35"/>
    <w:rsid w:val="095347F5"/>
    <w:rsid w:val="099E73C2"/>
    <w:rsid w:val="09AB4248"/>
    <w:rsid w:val="09CF031F"/>
    <w:rsid w:val="0A121656"/>
    <w:rsid w:val="0A4F60F9"/>
    <w:rsid w:val="0A71767B"/>
    <w:rsid w:val="0A79028B"/>
    <w:rsid w:val="0A8B5655"/>
    <w:rsid w:val="0AA87423"/>
    <w:rsid w:val="0AB0132C"/>
    <w:rsid w:val="0AB94B2B"/>
    <w:rsid w:val="0AC6206E"/>
    <w:rsid w:val="0AD979E0"/>
    <w:rsid w:val="0ADB6CDB"/>
    <w:rsid w:val="0B086C9D"/>
    <w:rsid w:val="0B1A16F5"/>
    <w:rsid w:val="0B3D750A"/>
    <w:rsid w:val="0B576B0A"/>
    <w:rsid w:val="0B8765F0"/>
    <w:rsid w:val="0BB90867"/>
    <w:rsid w:val="0BD518C0"/>
    <w:rsid w:val="0BF33043"/>
    <w:rsid w:val="0BF56037"/>
    <w:rsid w:val="0C3721AC"/>
    <w:rsid w:val="0C776A4C"/>
    <w:rsid w:val="0C923886"/>
    <w:rsid w:val="0CAA0BCF"/>
    <w:rsid w:val="0CB648A5"/>
    <w:rsid w:val="0CBB44BF"/>
    <w:rsid w:val="0CC00886"/>
    <w:rsid w:val="0CFB767D"/>
    <w:rsid w:val="0D284F51"/>
    <w:rsid w:val="0D4E534F"/>
    <w:rsid w:val="0E217A45"/>
    <w:rsid w:val="0EE85B95"/>
    <w:rsid w:val="0F36630C"/>
    <w:rsid w:val="0F5C6161"/>
    <w:rsid w:val="0F7F00F1"/>
    <w:rsid w:val="0F803E6A"/>
    <w:rsid w:val="0FBB08FA"/>
    <w:rsid w:val="0FEF5853"/>
    <w:rsid w:val="0FFD6243"/>
    <w:rsid w:val="10030D22"/>
    <w:rsid w:val="100B7BD7"/>
    <w:rsid w:val="10447E0A"/>
    <w:rsid w:val="1056044D"/>
    <w:rsid w:val="10A21BC6"/>
    <w:rsid w:val="10C65BC8"/>
    <w:rsid w:val="111156C1"/>
    <w:rsid w:val="111A1E58"/>
    <w:rsid w:val="113E33CD"/>
    <w:rsid w:val="117264D3"/>
    <w:rsid w:val="11E06E41"/>
    <w:rsid w:val="11EC57E6"/>
    <w:rsid w:val="122D6B52"/>
    <w:rsid w:val="12492C39"/>
    <w:rsid w:val="128F6813"/>
    <w:rsid w:val="129C0FBA"/>
    <w:rsid w:val="12CD73C6"/>
    <w:rsid w:val="132C0590"/>
    <w:rsid w:val="133D7B22"/>
    <w:rsid w:val="13532E64"/>
    <w:rsid w:val="136441CE"/>
    <w:rsid w:val="1374247B"/>
    <w:rsid w:val="13A445CA"/>
    <w:rsid w:val="13B3480E"/>
    <w:rsid w:val="145B5997"/>
    <w:rsid w:val="14636234"/>
    <w:rsid w:val="146D41A0"/>
    <w:rsid w:val="14C30A80"/>
    <w:rsid w:val="156A6403"/>
    <w:rsid w:val="15844708"/>
    <w:rsid w:val="15A46B04"/>
    <w:rsid w:val="15B30AF5"/>
    <w:rsid w:val="15BD3956"/>
    <w:rsid w:val="15BF1754"/>
    <w:rsid w:val="15C2342E"/>
    <w:rsid w:val="15FD6778"/>
    <w:rsid w:val="16113A6D"/>
    <w:rsid w:val="1612593F"/>
    <w:rsid w:val="1614279F"/>
    <w:rsid w:val="16A85900"/>
    <w:rsid w:val="16B34B25"/>
    <w:rsid w:val="16ED0036"/>
    <w:rsid w:val="16F615E1"/>
    <w:rsid w:val="173C4B1A"/>
    <w:rsid w:val="17606E66"/>
    <w:rsid w:val="176C1681"/>
    <w:rsid w:val="17AB3BD1"/>
    <w:rsid w:val="17C70888"/>
    <w:rsid w:val="17D545A7"/>
    <w:rsid w:val="17D67A9B"/>
    <w:rsid w:val="18300B23"/>
    <w:rsid w:val="183028D1"/>
    <w:rsid w:val="18383533"/>
    <w:rsid w:val="186277AE"/>
    <w:rsid w:val="18846779"/>
    <w:rsid w:val="18872856"/>
    <w:rsid w:val="19540841"/>
    <w:rsid w:val="195A5732"/>
    <w:rsid w:val="19DD6E96"/>
    <w:rsid w:val="1A257608"/>
    <w:rsid w:val="1A26644D"/>
    <w:rsid w:val="1A270C7A"/>
    <w:rsid w:val="1AA55149"/>
    <w:rsid w:val="1AB5530F"/>
    <w:rsid w:val="1B1141D7"/>
    <w:rsid w:val="1B1738D4"/>
    <w:rsid w:val="1B222279"/>
    <w:rsid w:val="1B293607"/>
    <w:rsid w:val="1B495A57"/>
    <w:rsid w:val="1B6603B7"/>
    <w:rsid w:val="1B71420F"/>
    <w:rsid w:val="1B904512"/>
    <w:rsid w:val="1BC12ACF"/>
    <w:rsid w:val="1BDD1CA5"/>
    <w:rsid w:val="1BFE2CE6"/>
    <w:rsid w:val="1C225C6E"/>
    <w:rsid w:val="1C2D5BC7"/>
    <w:rsid w:val="1C365FDC"/>
    <w:rsid w:val="1C4C1CA3"/>
    <w:rsid w:val="1C534DE0"/>
    <w:rsid w:val="1C735000"/>
    <w:rsid w:val="1C7A1456"/>
    <w:rsid w:val="1C9177C3"/>
    <w:rsid w:val="1C9828F5"/>
    <w:rsid w:val="1C9F5C60"/>
    <w:rsid w:val="1CA078F9"/>
    <w:rsid w:val="1CAB4C1C"/>
    <w:rsid w:val="1CEC637F"/>
    <w:rsid w:val="1D214DFC"/>
    <w:rsid w:val="1D801BA9"/>
    <w:rsid w:val="1D8B2357"/>
    <w:rsid w:val="1D8E3ECD"/>
    <w:rsid w:val="1DBF0816"/>
    <w:rsid w:val="1DF970E0"/>
    <w:rsid w:val="1DFB128B"/>
    <w:rsid w:val="1DFD14A7"/>
    <w:rsid w:val="1E121999"/>
    <w:rsid w:val="1E4075E6"/>
    <w:rsid w:val="1E686971"/>
    <w:rsid w:val="1E984D2C"/>
    <w:rsid w:val="1EB63404"/>
    <w:rsid w:val="1EBC3110"/>
    <w:rsid w:val="1EC024D4"/>
    <w:rsid w:val="1EEE0DF0"/>
    <w:rsid w:val="1EF53F2C"/>
    <w:rsid w:val="1F1076CD"/>
    <w:rsid w:val="1F2B7A14"/>
    <w:rsid w:val="1F3F33F9"/>
    <w:rsid w:val="1F99372A"/>
    <w:rsid w:val="1FC00925"/>
    <w:rsid w:val="1FEB3581"/>
    <w:rsid w:val="20031E08"/>
    <w:rsid w:val="207A6990"/>
    <w:rsid w:val="209F0212"/>
    <w:rsid w:val="20D24C7B"/>
    <w:rsid w:val="20D70BC6"/>
    <w:rsid w:val="21231AE3"/>
    <w:rsid w:val="21725D08"/>
    <w:rsid w:val="21831B2A"/>
    <w:rsid w:val="21E8421C"/>
    <w:rsid w:val="22837AA1"/>
    <w:rsid w:val="22975993"/>
    <w:rsid w:val="229C185E"/>
    <w:rsid w:val="22F45E0E"/>
    <w:rsid w:val="22FD28B2"/>
    <w:rsid w:val="231057D9"/>
    <w:rsid w:val="23156D62"/>
    <w:rsid w:val="23452FA8"/>
    <w:rsid w:val="234A15B6"/>
    <w:rsid w:val="236B2A0F"/>
    <w:rsid w:val="239F2634"/>
    <w:rsid w:val="239F634D"/>
    <w:rsid w:val="23D01B47"/>
    <w:rsid w:val="23EA427B"/>
    <w:rsid w:val="241C1F5B"/>
    <w:rsid w:val="2453247D"/>
    <w:rsid w:val="24661428"/>
    <w:rsid w:val="246B6A3F"/>
    <w:rsid w:val="24722ECB"/>
    <w:rsid w:val="249266C1"/>
    <w:rsid w:val="24D740D4"/>
    <w:rsid w:val="24F1461C"/>
    <w:rsid w:val="25034EC9"/>
    <w:rsid w:val="253E5158"/>
    <w:rsid w:val="25714529"/>
    <w:rsid w:val="25784605"/>
    <w:rsid w:val="25796DDB"/>
    <w:rsid w:val="25A77554"/>
    <w:rsid w:val="25D26464"/>
    <w:rsid w:val="25E1345C"/>
    <w:rsid w:val="25EE576A"/>
    <w:rsid w:val="261465E0"/>
    <w:rsid w:val="2629095F"/>
    <w:rsid w:val="26526108"/>
    <w:rsid w:val="26A61FB0"/>
    <w:rsid w:val="26D045B6"/>
    <w:rsid w:val="26DD1E76"/>
    <w:rsid w:val="26DD3FB2"/>
    <w:rsid w:val="274F36CE"/>
    <w:rsid w:val="275A34C6"/>
    <w:rsid w:val="275F4C1E"/>
    <w:rsid w:val="27AB1F74"/>
    <w:rsid w:val="27E77272"/>
    <w:rsid w:val="28302479"/>
    <w:rsid w:val="283F00AF"/>
    <w:rsid w:val="287A4905"/>
    <w:rsid w:val="288602EB"/>
    <w:rsid w:val="28A82621"/>
    <w:rsid w:val="28EF7C3E"/>
    <w:rsid w:val="291476A5"/>
    <w:rsid w:val="292F29C7"/>
    <w:rsid w:val="2939710B"/>
    <w:rsid w:val="29534671"/>
    <w:rsid w:val="295E78E8"/>
    <w:rsid w:val="29880C69"/>
    <w:rsid w:val="299D769A"/>
    <w:rsid w:val="299F7615"/>
    <w:rsid w:val="29C1335A"/>
    <w:rsid w:val="29FD638B"/>
    <w:rsid w:val="2A1F424A"/>
    <w:rsid w:val="2A2E4796"/>
    <w:rsid w:val="2A3C7613"/>
    <w:rsid w:val="2A5F53BE"/>
    <w:rsid w:val="2A8807EB"/>
    <w:rsid w:val="2ABC4498"/>
    <w:rsid w:val="2AD215C5"/>
    <w:rsid w:val="2AD76BDC"/>
    <w:rsid w:val="2ADD498B"/>
    <w:rsid w:val="2AF343A8"/>
    <w:rsid w:val="2B0F6376"/>
    <w:rsid w:val="2B93523E"/>
    <w:rsid w:val="2BA22600"/>
    <w:rsid w:val="2BD3093D"/>
    <w:rsid w:val="2BE56956"/>
    <w:rsid w:val="2C057779"/>
    <w:rsid w:val="2C1F083A"/>
    <w:rsid w:val="2C506C46"/>
    <w:rsid w:val="2C820DC9"/>
    <w:rsid w:val="2CA41710"/>
    <w:rsid w:val="2CB95603"/>
    <w:rsid w:val="2CC118F2"/>
    <w:rsid w:val="2CC43DF9"/>
    <w:rsid w:val="2CE3081A"/>
    <w:rsid w:val="2D6E6990"/>
    <w:rsid w:val="2D96792D"/>
    <w:rsid w:val="2DAE45A7"/>
    <w:rsid w:val="2DC9099A"/>
    <w:rsid w:val="2DF62989"/>
    <w:rsid w:val="2E2711D6"/>
    <w:rsid w:val="2E955D48"/>
    <w:rsid w:val="2EBA6B14"/>
    <w:rsid w:val="2F391C13"/>
    <w:rsid w:val="2F4036AC"/>
    <w:rsid w:val="2FC609B8"/>
    <w:rsid w:val="2FF72DDD"/>
    <w:rsid w:val="2FFD0E93"/>
    <w:rsid w:val="3038636F"/>
    <w:rsid w:val="3057211E"/>
    <w:rsid w:val="305D6CF5"/>
    <w:rsid w:val="3061184F"/>
    <w:rsid w:val="30803872"/>
    <w:rsid w:val="308E5F8F"/>
    <w:rsid w:val="30E030D0"/>
    <w:rsid w:val="30E24E48"/>
    <w:rsid w:val="31445C96"/>
    <w:rsid w:val="3166515D"/>
    <w:rsid w:val="31AD0696"/>
    <w:rsid w:val="31AD4B3A"/>
    <w:rsid w:val="322D57A6"/>
    <w:rsid w:val="325941D5"/>
    <w:rsid w:val="325B00F2"/>
    <w:rsid w:val="32990C1B"/>
    <w:rsid w:val="32D232A4"/>
    <w:rsid w:val="32EF0097"/>
    <w:rsid w:val="333A785C"/>
    <w:rsid w:val="336D4EC5"/>
    <w:rsid w:val="33923C54"/>
    <w:rsid w:val="339A4C4A"/>
    <w:rsid w:val="33F146CB"/>
    <w:rsid w:val="340622E0"/>
    <w:rsid w:val="340770B6"/>
    <w:rsid w:val="34311880"/>
    <w:rsid w:val="343713B3"/>
    <w:rsid w:val="34970980"/>
    <w:rsid w:val="349C3E99"/>
    <w:rsid w:val="34A246FE"/>
    <w:rsid w:val="34AC732B"/>
    <w:rsid w:val="34C957E7"/>
    <w:rsid w:val="34DA330E"/>
    <w:rsid w:val="34F211E2"/>
    <w:rsid w:val="35245113"/>
    <w:rsid w:val="353E078E"/>
    <w:rsid w:val="355A28E3"/>
    <w:rsid w:val="355F7A1E"/>
    <w:rsid w:val="35BF6BEA"/>
    <w:rsid w:val="35E91582"/>
    <w:rsid w:val="35E93C67"/>
    <w:rsid w:val="3634791D"/>
    <w:rsid w:val="36575075"/>
    <w:rsid w:val="36603F29"/>
    <w:rsid w:val="368C11C2"/>
    <w:rsid w:val="36977BD9"/>
    <w:rsid w:val="36BF32BE"/>
    <w:rsid w:val="36C070BE"/>
    <w:rsid w:val="37335FD9"/>
    <w:rsid w:val="3757272A"/>
    <w:rsid w:val="37695060"/>
    <w:rsid w:val="377E4FAF"/>
    <w:rsid w:val="37955E55"/>
    <w:rsid w:val="37CD6315"/>
    <w:rsid w:val="38767A34"/>
    <w:rsid w:val="38DB7F73"/>
    <w:rsid w:val="38E250CA"/>
    <w:rsid w:val="39440BD0"/>
    <w:rsid w:val="39442145"/>
    <w:rsid w:val="395D2B38"/>
    <w:rsid w:val="397A17A6"/>
    <w:rsid w:val="397B70F5"/>
    <w:rsid w:val="399952DD"/>
    <w:rsid w:val="39A22B7D"/>
    <w:rsid w:val="39D52069"/>
    <w:rsid w:val="39EC455E"/>
    <w:rsid w:val="3A4F7E7B"/>
    <w:rsid w:val="3A932ED7"/>
    <w:rsid w:val="3AD95D00"/>
    <w:rsid w:val="3ADB3CDC"/>
    <w:rsid w:val="3AE6018B"/>
    <w:rsid w:val="3B082DE1"/>
    <w:rsid w:val="3B083BE3"/>
    <w:rsid w:val="3B0F23C2"/>
    <w:rsid w:val="3B11613A"/>
    <w:rsid w:val="3B1F4CF0"/>
    <w:rsid w:val="3B8561E0"/>
    <w:rsid w:val="3BA82763"/>
    <w:rsid w:val="3BC46D08"/>
    <w:rsid w:val="3C282887"/>
    <w:rsid w:val="3C7050E2"/>
    <w:rsid w:val="3CFB62C9"/>
    <w:rsid w:val="3CFE624A"/>
    <w:rsid w:val="3D440A28"/>
    <w:rsid w:val="3D6B6B23"/>
    <w:rsid w:val="3DAB4624"/>
    <w:rsid w:val="3DD31485"/>
    <w:rsid w:val="3DE94611"/>
    <w:rsid w:val="3E003486"/>
    <w:rsid w:val="3E1718BE"/>
    <w:rsid w:val="3E1A36FC"/>
    <w:rsid w:val="3E3D2DA2"/>
    <w:rsid w:val="3E450101"/>
    <w:rsid w:val="3E732DBB"/>
    <w:rsid w:val="3E751F60"/>
    <w:rsid w:val="3EB7215B"/>
    <w:rsid w:val="3ED67BC5"/>
    <w:rsid w:val="3EF5367D"/>
    <w:rsid w:val="3F037E57"/>
    <w:rsid w:val="3F057D64"/>
    <w:rsid w:val="3F261A88"/>
    <w:rsid w:val="3F2B709E"/>
    <w:rsid w:val="3F435506"/>
    <w:rsid w:val="3F6F51DD"/>
    <w:rsid w:val="3FAC6431"/>
    <w:rsid w:val="3FB53538"/>
    <w:rsid w:val="3FC2500F"/>
    <w:rsid w:val="40023E3E"/>
    <w:rsid w:val="40030C42"/>
    <w:rsid w:val="400875FB"/>
    <w:rsid w:val="403E4DB4"/>
    <w:rsid w:val="40B90D47"/>
    <w:rsid w:val="416B7C26"/>
    <w:rsid w:val="42240501"/>
    <w:rsid w:val="4230585A"/>
    <w:rsid w:val="423774BE"/>
    <w:rsid w:val="425C26A0"/>
    <w:rsid w:val="42D07207"/>
    <w:rsid w:val="42EA48FB"/>
    <w:rsid w:val="43065E58"/>
    <w:rsid w:val="43086840"/>
    <w:rsid w:val="43317379"/>
    <w:rsid w:val="438F5E4E"/>
    <w:rsid w:val="43AF029E"/>
    <w:rsid w:val="43E77A38"/>
    <w:rsid w:val="43FE4D82"/>
    <w:rsid w:val="44004F9E"/>
    <w:rsid w:val="44166373"/>
    <w:rsid w:val="44462500"/>
    <w:rsid w:val="44511355"/>
    <w:rsid w:val="449D459A"/>
    <w:rsid w:val="44EF78C5"/>
    <w:rsid w:val="45092945"/>
    <w:rsid w:val="45A35BE1"/>
    <w:rsid w:val="4669287B"/>
    <w:rsid w:val="467D051C"/>
    <w:rsid w:val="46CD4181"/>
    <w:rsid w:val="46D06EA9"/>
    <w:rsid w:val="46EC74E6"/>
    <w:rsid w:val="471244CC"/>
    <w:rsid w:val="47394A4E"/>
    <w:rsid w:val="474143C3"/>
    <w:rsid w:val="47431429"/>
    <w:rsid w:val="47716360"/>
    <w:rsid w:val="47AD2D46"/>
    <w:rsid w:val="47CA2E28"/>
    <w:rsid w:val="47EF15B1"/>
    <w:rsid w:val="48410F19"/>
    <w:rsid w:val="4856518C"/>
    <w:rsid w:val="48D6451F"/>
    <w:rsid w:val="48DA59E8"/>
    <w:rsid w:val="491C63D6"/>
    <w:rsid w:val="492B03C7"/>
    <w:rsid w:val="495711BC"/>
    <w:rsid w:val="498E0956"/>
    <w:rsid w:val="49B33B6B"/>
    <w:rsid w:val="49C60F7D"/>
    <w:rsid w:val="49DB3621"/>
    <w:rsid w:val="4A1509B1"/>
    <w:rsid w:val="4A2D63C1"/>
    <w:rsid w:val="4A3D4FE9"/>
    <w:rsid w:val="4AAC12C1"/>
    <w:rsid w:val="4AAC1375"/>
    <w:rsid w:val="4AD263DE"/>
    <w:rsid w:val="4ADD6D8E"/>
    <w:rsid w:val="4B2328F2"/>
    <w:rsid w:val="4B292EA0"/>
    <w:rsid w:val="4B5A4F93"/>
    <w:rsid w:val="4B69167A"/>
    <w:rsid w:val="4B6B0F4E"/>
    <w:rsid w:val="4B836900"/>
    <w:rsid w:val="4B894BDF"/>
    <w:rsid w:val="4BAC2D88"/>
    <w:rsid w:val="4BBD7045"/>
    <w:rsid w:val="4C454A60"/>
    <w:rsid w:val="4C5D421D"/>
    <w:rsid w:val="4C63431C"/>
    <w:rsid w:val="4C72456F"/>
    <w:rsid w:val="4C855413"/>
    <w:rsid w:val="4CAF2A48"/>
    <w:rsid w:val="4CF55B08"/>
    <w:rsid w:val="4D447CA9"/>
    <w:rsid w:val="4D9148EC"/>
    <w:rsid w:val="4DA03140"/>
    <w:rsid w:val="4DC66910"/>
    <w:rsid w:val="4E740139"/>
    <w:rsid w:val="4EE74D90"/>
    <w:rsid w:val="4F8151E4"/>
    <w:rsid w:val="4F9071D6"/>
    <w:rsid w:val="4F947739"/>
    <w:rsid w:val="4FA7451F"/>
    <w:rsid w:val="4FF57E69"/>
    <w:rsid w:val="50125E3D"/>
    <w:rsid w:val="50E377D9"/>
    <w:rsid w:val="516F7ED6"/>
    <w:rsid w:val="51C01533"/>
    <w:rsid w:val="51E43809"/>
    <w:rsid w:val="51F03C8E"/>
    <w:rsid w:val="51F67ADD"/>
    <w:rsid w:val="5214799B"/>
    <w:rsid w:val="52216A16"/>
    <w:rsid w:val="528B1ED6"/>
    <w:rsid w:val="52956768"/>
    <w:rsid w:val="529A16D5"/>
    <w:rsid w:val="529D7A01"/>
    <w:rsid w:val="532D17B5"/>
    <w:rsid w:val="53634C01"/>
    <w:rsid w:val="538A6632"/>
    <w:rsid w:val="538F59F6"/>
    <w:rsid w:val="53D41A53"/>
    <w:rsid w:val="541128AF"/>
    <w:rsid w:val="541E4D78"/>
    <w:rsid w:val="543D5452"/>
    <w:rsid w:val="546F2C29"/>
    <w:rsid w:val="54802A0E"/>
    <w:rsid w:val="54A31759"/>
    <w:rsid w:val="54B138B6"/>
    <w:rsid w:val="54E12281"/>
    <w:rsid w:val="54F77CF7"/>
    <w:rsid w:val="55367026"/>
    <w:rsid w:val="554271C4"/>
    <w:rsid w:val="55524F2D"/>
    <w:rsid w:val="55B654BC"/>
    <w:rsid w:val="55C52BBF"/>
    <w:rsid w:val="55F90127"/>
    <w:rsid w:val="56004989"/>
    <w:rsid w:val="565F5B54"/>
    <w:rsid w:val="56B41059"/>
    <w:rsid w:val="56B63BD5"/>
    <w:rsid w:val="56C53C05"/>
    <w:rsid w:val="56D72E1C"/>
    <w:rsid w:val="57174680"/>
    <w:rsid w:val="571A1A7B"/>
    <w:rsid w:val="574C4060"/>
    <w:rsid w:val="574D3BFE"/>
    <w:rsid w:val="57805D82"/>
    <w:rsid w:val="57813298"/>
    <w:rsid w:val="57A7480F"/>
    <w:rsid w:val="57BB325E"/>
    <w:rsid w:val="57E62561"/>
    <w:rsid w:val="580C3AB9"/>
    <w:rsid w:val="58312587"/>
    <w:rsid w:val="583F5C3D"/>
    <w:rsid w:val="58411F2B"/>
    <w:rsid w:val="585B31E8"/>
    <w:rsid w:val="58894052"/>
    <w:rsid w:val="588D49D3"/>
    <w:rsid w:val="58B1673B"/>
    <w:rsid w:val="58BC4A0C"/>
    <w:rsid w:val="58C3061C"/>
    <w:rsid w:val="58E03A8A"/>
    <w:rsid w:val="58F61126"/>
    <w:rsid w:val="59030A18"/>
    <w:rsid w:val="5903310E"/>
    <w:rsid w:val="591F15CA"/>
    <w:rsid w:val="591F3AA2"/>
    <w:rsid w:val="59226F29"/>
    <w:rsid w:val="593133F6"/>
    <w:rsid w:val="595011AC"/>
    <w:rsid w:val="597B2CA5"/>
    <w:rsid w:val="5A172B1E"/>
    <w:rsid w:val="5A19426B"/>
    <w:rsid w:val="5A1E60D0"/>
    <w:rsid w:val="5A4A6AF0"/>
    <w:rsid w:val="5A65423B"/>
    <w:rsid w:val="5A837AE1"/>
    <w:rsid w:val="5AE44879"/>
    <w:rsid w:val="5B0C64BF"/>
    <w:rsid w:val="5B1B3FDE"/>
    <w:rsid w:val="5B29095A"/>
    <w:rsid w:val="5B45280B"/>
    <w:rsid w:val="5B6B12C6"/>
    <w:rsid w:val="5BB029AE"/>
    <w:rsid w:val="5C190553"/>
    <w:rsid w:val="5C207CBD"/>
    <w:rsid w:val="5C402D0D"/>
    <w:rsid w:val="5C594DF3"/>
    <w:rsid w:val="5CA6406C"/>
    <w:rsid w:val="5D276C9F"/>
    <w:rsid w:val="5D2B6300"/>
    <w:rsid w:val="5D6D0B56"/>
    <w:rsid w:val="5D810759"/>
    <w:rsid w:val="5D8E7F8C"/>
    <w:rsid w:val="5D8F6D1E"/>
    <w:rsid w:val="5DD24393"/>
    <w:rsid w:val="5DED613B"/>
    <w:rsid w:val="5E0A7B6A"/>
    <w:rsid w:val="5E2034B4"/>
    <w:rsid w:val="5E49593B"/>
    <w:rsid w:val="5EB84053"/>
    <w:rsid w:val="5ED336D7"/>
    <w:rsid w:val="5EF3152F"/>
    <w:rsid w:val="5F443B39"/>
    <w:rsid w:val="5F5D4BFA"/>
    <w:rsid w:val="5F7527CB"/>
    <w:rsid w:val="5F8E18D1"/>
    <w:rsid w:val="5F906D7E"/>
    <w:rsid w:val="5FC50440"/>
    <w:rsid w:val="5FDA0E1B"/>
    <w:rsid w:val="604B7CD1"/>
    <w:rsid w:val="60670DF3"/>
    <w:rsid w:val="60A3529A"/>
    <w:rsid w:val="60AF592A"/>
    <w:rsid w:val="60BF1F3B"/>
    <w:rsid w:val="60C77F5B"/>
    <w:rsid w:val="61007F33"/>
    <w:rsid w:val="61056340"/>
    <w:rsid w:val="610C0686"/>
    <w:rsid w:val="613100ED"/>
    <w:rsid w:val="615E0878"/>
    <w:rsid w:val="61903065"/>
    <w:rsid w:val="61A66D2D"/>
    <w:rsid w:val="61BD7BD2"/>
    <w:rsid w:val="61F94DEA"/>
    <w:rsid w:val="62097730"/>
    <w:rsid w:val="62126170"/>
    <w:rsid w:val="623526DC"/>
    <w:rsid w:val="6253182F"/>
    <w:rsid w:val="6299419B"/>
    <w:rsid w:val="62BA0AE5"/>
    <w:rsid w:val="62BE3C02"/>
    <w:rsid w:val="62F511B9"/>
    <w:rsid w:val="633F0072"/>
    <w:rsid w:val="636C18B0"/>
    <w:rsid w:val="63BB6E0A"/>
    <w:rsid w:val="63CC234F"/>
    <w:rsid w:val="648A0240"/>
    <w:rsid w:val="64947310"/>
    <w:rsid w:val="64B11C70"/>
    <w:rsid w:val="65174AC8"/>
    <w:rsid w:val="65202952"/>
    <w:rsid w:val="6534541F"/>
    <w:rsid w:val="65416343"/>
    <w:rsid w:val="656960A7"/>
    <w:rsid w:val="65826E33"/>
    <w:rsid w:val="65A81806"/>
    <w:rsid w:val="660C083A"/>
    <w:rsid w:val="66383CCB"/>
    <w:rsid w:val="66811B16"/>
    <w:rsid w:val="668B029F"/>
    <w:rsid w:val="66B43C9A"/>
    <w:rsid w:val="66B82F8B"/>
    <w:rsid w:val="66C045A6"/>
    <w:rsid w:val="670058A0"/>
    <w:rsid w:val="67122B4A"/>
    <w:rsid w:val="674B1D8A"/>
    <w:rsid w:val="67561739"/>
    <w:rsid w:val="67650AF0"/>
    <w:rsid w:val="676C00D0"/>
    <w:rsid w:val="67AA29A7"/>
    <w:rsid w:val="67AB60CE"/>
    <w:rsid w:val="67AD522E"/>
    <w:rsid w:val="67D87514"/>
    <w:rsid w:val="67E22141"/>
    <w:rsid w:val="67E934CF"/>
    <w:rsid w:val="67F43B42"/>
    <w:rsid w:val="68297D70"/>
    <w:rsid w:val="68494705"/>
    <w:rsid w:val="68497272"/>
    <w:rsid w:val="684B4A2E"/>
    <w:rsid w:val="68617509"/>
    <w:rsid w:val="68EA1F49"/>
    <w:rsid w:val="68F915D6"/>
    <w:rsid w:val="690305C1"/>
    <w:rsid w:val="692C4853"/>
    <w:rsid w:val="693D6747"/>
    <w:rsid w:val="694707BF"/>
    <w:rsid w:val="69673994"/>
    <w:rsid w:val="69807E63"/>
    <w:rsid w:val="699D0A15"/>
    <w:rsid w:val="69C570BC"/>
    <w:rsid w:val="69F85C4B"/>
    <w:rsid w:val="69F946D9"/>
    <w:rsid w:val="6A1369C7"/>
    <w:rsid w:val="6AAE27AE"/>
    <w:rsid w:val="6AB72F61"/>
    <w:rsid w:val="6B0E6D88"/>
    <w:rsid w:val="6B1658AD"/>
    <w:rsid w:val="6B1D5353"/>
    <w:rsid w:val="6B4E2DBD"/>
    <w:rsid w:val="6B7D7580"/>
    <w:rsid w:val="6B947BF6"/>
    <w:rsid w:val="6B9F4318"/>
    <w:rsid w:val="6BC26511"/>
    <w:rsid w:val="6BF84AD8"/>
    <w:rsid w:val="6C244496"/>
    <w:rsid w:val="6CB157A2"/>
    <w:rsid w:val="6CC60283"/>
    <w:rsid w:val="6CE93F71"/>
    <w:rsid w:val="6D3B2A1F"/>
    <w:rsid w:val="6D6334FA"/>
    <w:rsid w:val="6D6A3304"/>
    <w:rsid w:val="6D7E0912"/>
    <w:rsid w:val="6D943EDD"/>
    <w:rsid w:val="6DDF5E3B"/>
    <w:rsid w:val="6DE24C48"/>
    <w:rsid w:val="6DE45CFD"/>
    <w:rsid w:val="6DF606F4"/>
    <w:rsid w:val="6E611AF7"/>
    <w:rsid w:val="6E7A2576"/>
    <w:rsid w:val="6EC96505"/>
    <w:rsid w:val="6ECE7909"/>
    <w:rsid w:val="6F0D03EB"/>
    <w:rsid w:val="6F26325B"/>
    <w:rsid w:val="6F4166E5"/>
    <w:rsid w:val="6F8F2BAE"/>
    <w:rsid w:val="6F9A7858"/>
    <w:rsid w:val="6FA67EF8"/>
    <w:rsid w:val="6FB42615"/>
    <w:rsid w:val="6FBB39A3"/>
    <w:rsid w:val="6FD87832"/>
    <w:rsid w:val="70712710"/>
    <w:rsid w:val="70D3739E"/>
    <w:rsid w:val="70E62984"/>
    <w:rsid w:val="70F438BB"/>
    <w:rsid w:val="712E4B83"/>
    <w:rsid w:val="7189187F"/>
    <w:rsid w:val="71A2704E"/>
    <w:rsid w:val="723F50B4"/>
    <w:rsid w:val="72702200"/>
    <w:rsid w:val="72AA6FE4"/>
    <w:rsid w:val="72C26F04"/>
    <w:rsid w:val="73062175"/>
    <w:rsid w:val="732F2152"/>
    <w:rsid w:val="73404FFD"/>
    <w:rsid w:val="734E1C21"/>
    <w:rsid w:val="73504D4A"/>
    <w:rsid w:val="737C5B3F"/>
    <w:rsid w:val="7416564C"/>
    <w:rsid w:val="742F3313"/>
    <w:rsid w:val="746D7236"/>
    <w:rsid w:val="7499002B"/>
    <w:rsid w:val="74B31BF8"/>
    <w:rsid w:val="74DB4C39"/>
    <w:rsid w:val="75096F5F"/>
    <w:rsid w:val="75207B56"/>
    <w:rsid w:val="75706FDE"/>
    <w:rsid w:val="75B50E95"/>
    <w:rsid w:val="75C64E50"/>
    <w:rsid w:val="762027B2"/>
    <w:rsid w:val="767867B3"/>
    <w:rsid w:val="768F7938"/>
    <w:rsid w:val="76BD6E02"/>
    <w:rsid w:val="76C23869"/>
    <w:rsid w:val="76FB6D7B"/>
    <w:rsid w:val="77131818"/>
    <w:rsid w:val="771A5453"/>
    <w:rsid w:val="773724A9"/>
    <w:rsid w:val="77640DC4"/>
    <w:rsid w:val="77770CF1"/>
    <w:rsid w:val="77882D05"/>
    <w:rsid w:val="782B661B"/>
    <w:rsid w:val="7847671C"/>
    <w:rsid w:val="785A1B7A"/>
    <w:rsid w:val="78646760"/>
    <w:rsid w:val="786502C1"/>
    <w:rsid w:val="7868506A"/>
    <w:rsid w:val="78746DE5"/>
    <w:rsid w:val="78777B73"/>
    <w:rsid w:val="78962C14"/>
    <w:rsid w:val="78B66235"/>
    <w:rsid w:val="78C1089A"/>
    <w:rsid w:val="78D47CEF"/>
    <w:rsid w:val="790243F1"/>
    <w:rsid w:val="791D122B"/>
    <w:rsid w:val="79570BE0"/>
    <w:rsid w:val="79D9625D"/>
    <w:rsid w:val="79FB3F13"/>
    <w:rsid w:val="7A460B2A"/>
    <w:rsid w:val="7A4713FC"/>
    <w:rsid w:val="7A5944E4"/>
    <w:rsid w:val="7A7334E6"/>
    <w:rsid w:val="7A9D5128"/>
    <w:rsid w:val="7AE020DD"/>
    <w:rsid w:val="7AEA551E"/>
    <w:rsid w:val="7B0855B3"/>
    <w:rsid w:val="7B482F45"/>
    <w:rsid w:val="7B845591"/>
    <w:rsid w:val="7BB16DDA"/>
    <w:rsid w:val="7BFA6F52"/>
    <w:rsid w:val="7C2D79D7"/>
    <w:rsid w:val="7C32152C"/>
    <w:rsid w:val="7C3F770A"/>
    <w:rsid w:val="7C773348"/>
    <w:rsid w:val="7CE34914"/>
    <w:rsid w:val="7CF53B0E"/>
    <w:rsid w:val="7D2A2168"/>
    <w:rsid w:val="7D800051"/>
    <w:rsid w:val="7DB859C6"/>
    <w:rsid w:val="7DDB3316"/>
    <w:rsid w:val="7DF768F1"/>
    <w:rsid w:val="7E14089B"/>
    <w:rsid w:val="7E165ACC"/>
    <w:rsid w:val="7E3F39F1"/>
    <w:rsid w:val="7E672D79"/>
    <w:rsid w:val="7E830593"/>
    <w:rsid w:val="7EAD12A3"/>
    <w:rsid w:val="7EC0555C"/>
    <w:rsid w:val="7ED4682F"/>
    <w:rsid w:val="7EF464D6"/>
    <w:rsid w:val="7F5A3601"/>
    <w:rsid w:val="7F5C74BD"/>
    <w:rsid w:val="7F824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ˎ̥" w:hAnsi="ˎ̥" w:eastAsia="宋体" w:cs="宋体"/>
      <w:color w:val="000000"/>
      <w:sz w:val="24"/>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20"/>
    <w:qFormat/>
    <w:uiPriority w:val="0"/>
    <w:pPr>
      <w:keepNext/>
      <w:keepLines/>
      <w:numPr>
        <w:ilvl w:val="2"/>
        <w:numId w:val="1"/>
      </w:numPr>
      <w:spacing w:before="260" w:after="260" w:line="416" w:lineRule="auto"/>
      <w:outlineLvl w:val="2"/>
    </w:pPr>
    <w:rPr>
      <w:rFonts w:ascii="Times New Roman" w:hAnsi="Times New Roman" w:cs="Times New Roman"/>
      <w:b/>
      <w:bCs/>
      <w:color w:val="auto"/>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7"/>
    <w:qFormat/>
    <w:uiPriority w:val="1"/>
    <w:pPr>
      <w:spacing w:after="120"/>
    </w:pPr>
  </w:style>
  <w:style w:type="paragraph" w:styleId="7">
    <w:name w:val="Body Text First Indent"/>
    <w:basedOn w:val="6"/>
    <w:next w:val="1"/>
    <w:qFormat/>
    <w:uiPriority w:val="99"/>
    <w:pPr>
      <w:widowControl/>
      <w:ind w:firstLine="420" w:firstLineChars="100"/>
      <w:jc w:val="left"/>
    </w:pPr>
    <w:rPr>
      <w:rFonts w:ascii="Times New Roman"/>
      <w:sz w:val="21"/>
    </w:rPr>
  </w:style>
  <w:style w:type="paragraph" w:styleId="8">
    <w:name w:val="Body Text Indent"/>
    <w:basedOn w:val="1"/>
    <w:qFormat/>
    <w:uiPriority w:val="0"/>
    <w:pPr>
      <w:spacing w:line="200" w:lineRule="exact"/>
      <w:ind w:firstLine="301"/>
    </w:pPr>
    <w:rPr>
      <w:rFonts w:ascii="宋体" w:hAnsi="Courier New"/>
      <w:spacing w:val="-4"/>
      <w:sz w:val="18"/>
      <w:szCs w:val="20"/>
    </w:rPr>
  </w:style>
  <w:style w:type="paragraph" w:styleId="9">
    <w:name w:val="Plain Text"/>
    <w:basedOn w:val="1"/>
    <w:qFormat/>
    <w:uiPriority w:val="0"/>
    <w:rPr>
      <w:rFonts w:ascii="Verdana" w:hAnsi="Courier New" w:cs="Courier New"/>
      <w:szCs w:val="21"/>
    </w:rPr>
  </w:style>
  <w:style w:type="paragraph" w:styleId="10">
    <w:name w:val="Balloon Text"/>
    <w:basedOn w:val="1"/>
    <w:link w:val="2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39"/>
    <w:pPr>
      <w:spacing w:before="120" w:after="120"/>
      <w:jc w:val="left"/>
    </w:pPr>
    <w:rPr>
      <w:b/>
      <w:caps/>
    </w:rPr>
  </w:style>
  <w:style w:type="paragraph" w:styleId="14">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rPr>
  </w:style>
  <w:style w:type="paragraph" w:styleId="15">
    <w:name w:val="Body Text First Indent 2"/>
    <w:basedOn w:val="8"/>
    <w:unhideWhenUsed/>
    <w:qFormat/>
    <w:uiPriority w:val="99"/>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basedOn w:val="18"/>
    <w:qFormat/>
    <w:uiPriority w:val="0"/>
    <w:rPr>
      <w:color w:val="0000FF"/>
      <w:u w:val="single"/>
    </w:rPr>
  </w:style>
  <w:style w:type="character" w:customStyle="1" w:styleId="20">
    <w:name w:val="标题 3 Char"/>
    <w:link w:val="4"/>
    <w:qFormat/>
    <w:uiPriority w:val="0"/>
    <w:rPr>
      <w:b/>
      <w:bCs/>
      <w:sz w:val="32"/>
      <w:szCs w:val="32"/>
    </w:rPr>
  </w:style>
  <w:style w:type="character" w:customStyle="1" w:styleId="21">
    <w:name w:val="批注框文本 Char"/>
    <w:link w:val="10"/>
    <w:qFormat/>
    <w:uiPriority w:val="0"/>
    <w:rPr>
      <w:rFonts w:ascii="ˎ̥" w:hAnsi="ˎ̥" w:cs="宋体"/>
      <w:color w:val="000000"/>
      <w:sz w:val="18"/>
      <w:szCs w:val="18"/>
    </w:rPr>
  </w:style>
  <w:style w:type="paragraph" w:customStyle="1" w:styleId="22">
    <w:name w:val="列出段落1"/>
    <w:basedOn w:val="1"/>
    <w:qFormat/>
    <w:uiPriority w:val="0"/>
    <w:pPr>
      <w:ind w:firstLine="420" w:firstLineChars="200"/>
    </w:pPr>
    <w:rPr>
      <w:rFonts w:ascii="Calibri" w:hAnsi="Calibri" w:cs="Times New Roman"/>
      <w:color w:val="auto"/>
      <w:kern w:val="2"/>
      <w:sz w:val="21"/>
      <w:szCs w:val="22"/>
    </w:rPr>
  </w:style>
  <w:style w:type="paragraph" w:styleId="23">
    <w:name w:val="List Paragraph"/>
    <w:basedOn w:val="1"/>
    <w:qFormat/>
    <w:uiPriority w:val="34"/>
    <w:pPr>
      <w:ind w:firstLine="420" w:firstLineChars="200"/>
    </w:pPr>
  </w:style>
  <w:style w:type="paragraph" w:customStyle="1" w:styleId="24">
    <w:name w:val="纯文本1"/>
    <w:basedOn w:val="1"/>
    <w:qFormat/>
    <w:uiPriority w:val="0"/>
    <w:rPr>
      <w:rFonts w:ascii="Verdana" w:hAnsi="Courier New"/>
      <w:sz w:val="20"/>
      <w:szCs w:val="21"/>
    </w:rPr>
  </w:style>
  <w:style w:type="character" w:customStyle="1" w:styleId="25">
    <w:name w:val="标题 1 Char Char"/>
    <w:qFormat/>
    <w:uiPriority w:val="0"/>
    <w:rPr>
      <w:rFonts w:eastAsia="宋体"/>
      <w:b/>
      <w:spacing w:val="-2"/>
      <w:sz w:val="24"/>
      <w:lang w:val="en-US" w:eastAsia="zh-CN"/>
    </w:rPr>
  </w:style>
  <w:style w:type="paragraph" w:customStyle="1" w:styleId="26">
    <w:name w:val="列表段落1"/>
    <w:basedOn w:val="1"/>
    <w:unhideWhenUsed/>
    <w:qFormat/>
    <w:uiPriority w:val="0"/>
    <w:pPr>
      <w:ind w:firstLine="420" w:firstLineChars="200"/>
    </w:pPr>
  </w:style>
  <w:style w:type="paragraph" w:customStyle="1" w:styleId="27">
    <w:name w:val="正文_5"/>
    <w:qFormat/>
    <w:uiPriority w:val="0"/>
    <w:pPr>
      <w:widowControl w:val="0"/>
      <w:spacing w:line="360" w:lineRule="auto"/>
      <w:jc w:val="both"/>
    </w:pPr>
    <w:rPr>
      <w:rFonts w:ascii="Calibri" w:hAnsi="Calibri" w:eastAsia="宋体" w:cs="Times New Roman"/>
      <w:kern w:val="2"/>
      <w:sz w:val="21"/>
      <w:szCs w:val="24"/>
      <w:lang w:val="en-US" w:eastAsia="zh-CN" w:bidi="ar-SA"/>
    </w:rPr>
  </w:style>
  <w:style w:type="character" w:customStyle="1" w:styleId="28">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3443484d-abc0-4bd3-b0c6-0a60cb38684f</errorID>
      <errorWord>保维修</errorWord>
      <group>L1_Grammar</group>
      <groupName>语法问题</groupName>
      <ability>L2_Grammar</ability>
      <abilityName>语法错误</abilityName>
      <candidateList>
        <item>保</item>
      </candidateList>
      <explain/>
      <paraID>3C428962</paraID>
      <start>28</start>
      <end>31</end>
      <status>ignored</status>
      <modifiedWord/>
      <trackRevisions>false</trackRevisions>
    </reviewItem>
    <reviewItem>
      <errorID>d6ef52dd-3a5d-4c22-bbf5-70df041ccab2</errorID>
      <errorWord>保维修</errorWord>
      <group>L1_Grammar</group>
      <groupName>语法问题</groupName>
      <ability>L2_Grammar</ability>
      <abilityName>语法错误</abilityName>
      <candidateList>
        <item>保</item>
      </candidateList>
      <explain/>
      <paraID>532B1BF4</paraID>
      <start>10</start>
      <end>13</end>
      <status>ignored</status>
      <modifiedWord/>
      <trackRevisions>false</trackRevisions>
    </reviewItem>
    <reviewItem>
      <errorID>7588e331-d102-4877-b094-f7158dc375e4</errorID>
      <errorWord>日至2026年</errorWord>
      <group>L1_Word</group>
      <groupName>字词问题</groupName>
      <ability>L2_Typo</ability>
      <abilityName>字词错误</abilityName>
      <candidateList>
        <item>日起至2026年</item>
      </candidateList>
      <explain/>
      <paraID>3655ED06</paraID>
      <start>19</start>
      <end>26</end>
      <status>ignored</status>
      <modifiedWord/>
      <trackRevisions>false</trackRevisions>
    </reviewItem>
    <reviewItem>
      <errorID>102bd0e5-ee7a-4b84-8b10-63b067efd1ea</errorID>
      <errorWord>复印件加盖</errorWord>
      <group>L1_Word</group>
      <groupName>字词问题</groupName>
      <ability>L2_Typo</ability>
      <abilityName>字词错误</abilityName>
      <candidateList>
        <item>复印件并加盖</item>
      </candidateList>
      <explain/>
      <paraID>49DB8EBC</paraID>
      <start>44</start>
      <end>49</end>
      <status>ignored</status>
      <modifiedWord/>
      <trackRevisions>false</trackRevisions>
    </reviewItem>
    <reviewItem>
      <errorID>f8f5c9f6-4c74-45dc-8c17-3a0688938ca2</errorID>
      <errorWord>间</errorWord>
      <group>L1_Word</group>
      <groupName>字词问题</groupName>
      <ability>L2_Typo</ability>
      <abilityName>字词错误</abilityName>
      <candidateList>
        <item>间之</item>
      </candidateList>
      <explain/>
      <paraID>54FE57BE</paraID>
      <start>7</start>
      <end>8</end>
      <status>ignored</status>
      <modifiedWord/>
      <trackRevisions>false</trackRevisions>
    </reviewItem>
    <reviewItem>
      <errorID>b8a277ad-b3bc-4465-8ddc-1ce2e35f6fcb</errorID>
      <errorWord>或</errorWord>
      <group>L1_Punc</group>
      <groupName>标点问题</groupName>
      <ability>L2_Punc_CN</ability>
      <abilityName>标点符号问题</abilityName>
      <candidateList>
        <item>，或</item>
      </candidateList>
      <explain/>
      <paraID>7993DB78</paraID>
      <start>15</start>
      <end>16</end>
      <status>ignored</status>
      <modifiedWord/>
      <trackRevisions>false</trackRevisions>
    </reviewItem>
    <reviewItem>
      <errorID>698f2a5a-1bd1-493d-9687-caf6b9b9e832</errorID>
      <errorWord>法律、法规</errorWord>
      <group>L1_Word</group>
      <groupName>字词问题</groupName>
      <ability>L2_Typo</ability>
      <abilityName>字词错误</abilityName>
      <candidateList>
        <item>法律法规</item>
      </candidateList>
      <explain/>
      <paraID>6E70E9FA</paraID>
      <start>6</start>
      <end>11</end>
      <status>ignored</status>
      <modifiedWord/>
      <trackRevisions>false</trackRevisions>
    </reviewItem>
    <reviewItem>
      <errorID>9a9766af-76a5-4e96-b29e-45e294e2afef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14482DDD</paraID>
      <start>0</start>
      <end>2</end>
      <status>ignored</status>
      <modifiedWord/>
      <trackRevisions>false</trackRevisions>
    </reviewItem>
    <reviewItem>
      <errorID>2ed16a17-7555-4893-b432-db84e5ef6bc4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5736A9BC</paraID>
      <start>0</start>
      <end>2</end>
      <status>ignored</status>
      <modifiedWord/>
      <trackRevisions>false</trackRevisions>
    </reviewItem>
    <reviewItem>
      <errorID>3dc98d17-a518-4c17-b6f6-a1095860d92e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337796EC</paraID>
      <start>0</start>
      <end>2</end>
      <status>ignored</status>
      <modifiedWord/>
      <trackRevisions>false</trackRevisions>
    </reviewItem>
    <reviewItem>
      <errorID>1849417d-3233-479c-81ce-4e5bcf35b506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69688CD3</paraID>
      <start>0</start>
      <end>2</end>
      <status>ignored</status>
      <modifiedWord/>
      <trackRevisions>false</trackRevisions>
    </reviewItem>
    <reviewItem>
      <errorID>7f1aa551-fb11-4a00-86c2-3f1047a0b68b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4F8AF09F</paraID>
      <start>0</start>
      <end>2</end>
      <status>ignored</status>
      <modifiedWord/>
      <trackRevisions>false</trackRevisions>
    </reviewItem>
    <reviewItem>
      <errorID>4cf42cac-4438-43c1-b2a0-d4df126badec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4A952614</paraID>
      <start>0</start>
      <end>2</end>
      <status>ignored</status>
      <modifiedWord/>
      <trackRevisions>false</trackRevisions>
    </reviewItem>
    <reviewItem>
      <errorID>3a2834f5-b59a-4e75-b1f1-b68100a4ba4a</errorID>
      <errorWord>（大于</errorWord>
      <group>L1_Grammar</group>
      <groupName>语法问题</groupName>
      <ability>L2_Grammar</ability>
      <abilityName>语法错误</abilityName>
      <candidateList>
        <item>（</item>
      </candidateList>
      <explain/>
      <paraID>3DF77260</paraID>
      <start>4</start>
      <end>7</end>
      <status>ignored</status>
      <modifiedWord/>
      <trackRevisions>false</trackRevisions>
    </reviewItem>
    <reviewItem>
      <errorID>113dd269-51e9-4dbc-b580-fdc8144bbba6</errorID>
      <errorWord>情况时</errorWord>
      <group>L1_Word</group>
      <groupName>字词问题</groupName>
      <ability>L2_Typo</ability>
      <abilityName>字词错误</abilityName>
      <candidateList>
        <item>情况</item>
      </candidateList>
      <explain/>
      <paraID>51A8C817</paraID>
      <start>74</start>
      <end>77</end>
      <status>ignored</status>
      <modifiedWord/>
      <trackRevisions>false</trackRevisions>
    </reviewItem>
    <reviewItem>
      <errorID>9ff3cee2-bf52-441d-99a2-1cbd3f0f66f1</errorID>
      <errorWord>或</errorWord>
      <group>L1_Word</group>
      <groupName>字词问题</groupName>
      <ability>L2_Typo</ability>
      <abilityName>字词错误</abilityName>
      <candidateList>
        <item>，</item>
      </candidateList>
      <explain/>
      <paraID>51A8C817</paraID>
      <start>103</start>
      <end>104</end>
      <status>ignored</status>
      <modifiedWord/>
      <trackRevisions>false</trackRevisions>
    </reviewItem>
    <reviewItem>
      <errorID>512917a9-03e1-4c10-99df-b0679c798e72</errorID>
      <errorWord>复印件加盖</errorWord>
      <group>L1_Word</group>
      <groupName>字词问题</groupName>
      <ability>L2_Typo</ability>
      <abilityName>字词错误</abilityName>
      <candidateList>
        <item>复印件并加盖</item>
      </candidateList>
      <explain/>
      <paraID>57F6E68B</paraID>
      <start>35</start>
      <end>40</end>
      <status>ignored</status>
      <modifiedWord/>
      <trackRevisions>false</trackRevisions>
    </reviewItem>
    <reviewItem>
      <errorID>f80cefea-b5ad-497a-8320-ea107c78ad86</errorID>
      <errorWord>复印件加盖</errorWord>
      <group>L1_Word</group>
      <groupName>字词问题</groupName>
      <ability>L2_Typo</ability>
      <abilityName>字词错误</abilityName>
      <candidateList>
        <item>复印件并加盖</item>
      </candidateList>
      <explain/>
      <paraID>2F604573</paraID>
      <start>42</start>
      <end>47</end>
      <status>ignored</status>
      <modifiedWord/>
      <trackRevisions>false</trackRevisions>
    </reviewItem>
    <reviewItem>
      <errorID>e43cf828-f27c-4a93-aea3-f730b85b5188</errorID>
      <errorWord>（大于</errorWord>
      <group>L1_Grammar</group>
      <groupName>语法问题</groupName>
      <ability>L2_Grammar</ability>
      <abilityName>语法错误</abilityName>
      <candidateList>
        <item>（</item>
      </candidateList>
      <explain/>
      <paraID>3FCB0B20</paraID>
      <start>4</start>
      <end>7</end>
      <status>ignored</status>
      <modifiedWord/>
      <trackRevisions>false</trackRevisions>
    </reviewItem>
    <reviewItem>
      <errorID>3435fd82-74e1-4815-9a13-bf8d017647c5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63878F5E</paraID>
      <start>0</start>
      <end>2</end>
      <status>ignored</status>
      <modifiedWord/>
      <trackRevisions>false</trackRevisions>
    </reviewItem>
    <reviewItem>
      <errorID>19445ba4-e9c6-46a8-b200-7ae779ecd96f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686DCD8A</paraID>
      <start>0</start>
      <end>2</end>
      <status>ignored</status>
      <modifiedWord/>
      <trackRevisions>false</trackRevisions>
    </reviewItem>
    <reviewItem>
      <errorID>a732685d-dc1f-4d9b-8f20-35747762e836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5AA1C420</paraID>
      <start>0</start>
      <end>2</end>
      <status>ignored</status>
      <modifiedWord/>
      <trackRevisions>false</trackRevisions>
    </reviewItem>
    <reviewItem>
      <errorID>8f91718a-8c3f-4783-9ca0-716692fa0193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F2A2B3</paraID>
      <start>0</start>
      <end>2</end>
      <status>ignored</status>
      <modifiedWord/>
      <trackRevisions>false</trackRevisions>
    </reviewItem>
    <reviewItem>
      <errorID>2663dc32-34c0-407c-a638-9648196047c1</errorID>
      <errorWord>严格杜绝</errorWord>
      <group>L1_Word</group>
      <groupName>字词问题</groupName>
      <ability>L2_Typo</ability>
      <abilityName>字词错误</abilityName>
      <candidateList>
        <item>杜绝</item>
      </candidateList>
      <explain/>
      <paraID>1B118572</paraID>
      <start>2</start>
      <end>6</end>
      <status>ignored</status>
      <modifiedWord/>
      <trackRevisions>false</trackRevisions>
    </reviewItem>
    <reviewItem>
      <errorID>5b1bc903-5b1c-4491-937d-cc5eb96db091</errorID>
      <errorWord>报销</errorWord>
      <group>L1_Grammar</group>
      <groupName>语法问题</groupName>
      <ability>L2_Grammar</ability>
      <abilityName>语法错误</abilityName>
      <candidateList>
        <item>为其报销</item>
      </candidateList>
      <explain/>
      <paraID>514E034A</paraID>
      <start>54</start>
      <end>56</end>
      <status>ignored</status>
      <modifiedWord/>
      <trackRevisions>false</trackRevisions>
    </reviewItem>
    <reviewItem>
      <errorID>726fd865-8e75-4c7b-99c8-2cfaed44c839</errorID>
      <errorWord>、以及</errorWord>
      <group>L1_Punc</group>
      <groupName>标点问题</groupName>
      <ability>L2_Punc_CN</ability>
      <abilityName>标点符号问题</abilityName>
      <candidateList>
        <item>，以及</item>
      </candidateList>
      <explain>连接词前后不宜使用顿号，建议使用逗号。</explain>
      <paraID> 916A0F6</paraID>
      <start>29</start>
      <end>32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a63d7f-e30a-4a6e-b922-8022daa63b23}">
  <ds:schemaRefs/>
</ds:datastoreItem>
</file>

<file path=docProps/app.xml><?xml version="1.0" encoding="utf-8"?>
<Properties xmlns="http://schemas.openxmlformats.org/officeDocument/2006/extended-properties" xmlns:vt="http://schemas.openxmlformats.org/officeDocument/2006/docPropsVTypes">
  <Template>Normal</Template>
  <Company>DAS-Security</Company>
  <Pages>15</Pages>
  <Words>6060</Words>
  <Characters>6459</Characters>
  <Lines>75</Lines>
  <Paragraphs>21</Paragraphs>
  <TotalTime>8</TotalTime>
  <ScaleCrop>false</ScaleCrop>
  <LinksUpToDate>false</LinksUpToDate>
  <CharactersWithSpaces>6768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2025-02-19T08:36:00Z</dcterms:created>
  <dc:creator>mwl</dc:creator>
  <cp:lastModifiedBy>Life is movie</cp:lastModifiedBy>
  <cp:lastPrinted>2024-12-13T08:31:00Z</cp:lastPrinted>
  <dcterms:modified xsi:type="dcterms:W3CDTF">2026-08-26T02:09:53Z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848CC96F46284F498D7A7DA85EC50482_13</vt:lpwstr>
  </property>
  <property fmtid="{D5CDD505-2E9C-101B-9397-08002B2CF9AE}" pid="4" name="commondata">
    <vt:lpwstr>eyJoZGlkIjoiODViY2JkMjU3NGYzZTEwMzZmMGFkZWViYmNkYWU3NDIifQ==</vt:lpwstr>
  </property>
  <property fmtid="{D5CDD505-2E9C-101B-9397-08002B2CF9AE}" pid="5" name="KSOTemplateDocerSaveRecord">
    <vt:lpwstr>eyJoZGlkIjoiNWY3YmI1YTIyZDdjZDQxOTIxMTEwYmJlZDAyNjU4N2YiLCJ1c2VySWQiOiIxMjAyMjcyODY3In0=</vt:lpwstr>
  </property>
</Properties>
</file>