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5DD79E">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附件一：</w:t>
      </w:r>
    </w:p>
    <w:p w14:paraId="301470C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val="0"/>
          <w:color w:val="auto"/>
          <w:sz w:val="40"/>
          <w:szCs w:val="40"/>
          <w:highlight w:val="none"/>
          <w:lang w:val="en-US" w:eastAsia="zh-CN"/>
        </w:rPr>
      </w:pPr>
      <w:r>
        <w:rPr>
          <w:rFonts w:hint="eastAsia" w:ascii="方正小标宋简体" w:hAnsi="方正小标宋简体" w:eastAsia="方正小标宋简体" w:cs="方正小标宋简体"/>
          <w:b w:val="0"/>
          <w:bCs w:val="0"/>
          <w:color w:val="auto"/>
          <w:sz w:val="40"/>
          <w:szCs w:val="40"/>
          <w:highlight w:val="none"/>
          <w:lang w:val="en-US" w:eastAsia="zh-CN"/>
        </w:rPr>
        <w:t>26网络预约出租汽车基础信息明细表</w:t>
      </w:r>
    </w:p>
    <w:tbl>
      <w:tblPr>
        <w:tblStyle w:val="7"/>
        <w:tblW w:w="81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5"/>
        <w:gridCol w:w="1656"/>
        <w:gridCol w:w="2278"/>
        <w:gridCol w:w="2078"/>
        <w:gridCol w:w="1461"/>
      </w:tblGrid>
      <w:tr w14:paraId="7FA74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00C0B">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序号</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7EA02">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车牌号</w:t>
            </w:r>
          </w:p>
        </w:tc>
        <w:tc>
          <w:tcPr>
            <w:tcW w:w="2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03598">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车型</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AD529">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注册登记日期</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FEE2C">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车辆年限（年）</w:t>
            </w:r>
          </w:p>
        </w:tc>
      </w:tr>
      <w:tr w14:paraId="2D517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50C5F">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06869">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浙ACY1600</w:t>
            </w:r>
          </w:p>
        </w:tc>
        <w:tc>
          <w:tcPr>
            <w:tcW w:w="2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4CC78">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几何（410KM续航）</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C4B3C">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2024年12月24日</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2B660">
            <w:pPr>
              <w:keepNext w:val="0"/>
              <w:keepLines w:val="0"/>
              <w:widowControl/>
              <w:suppressLineNumbers w:val="0"/>
              <w:jc w:val="center"/>
              <w:textAlignment w:val="center"/>
              <w:rPr>
                <w:rFonts w:hint="default" w:ascii="宋体" w:hAnsi="宋体" w:eastAsia="宋体" w:cs="宋体"/>
                <w:b w:val="0"/>
                <w:bCs w:val="0"/>
                <w:i w:val="0"/>
                <w:iCs w:val="0"/>
                <w:color w:val="auto"/>
                <w:sz w:val="22"/>
                <w:szCs w:val="22"/>
                <w:highlight w:val="none"/>
                <w:u w:val="none"/>
                <w:lang w:val="en-US" w:eastAsia="zh-CN"/>
              </w:rPr>
            </w:pPr>
            <w:r>
              <w:rPr>
                <w:rFonts w:hint="eastAsia" w:ascii="宋体" w:hAnsi="宋体" w:cs="宋体"/>
                <w:b w:val="0"/>
                <w:bCs w:val="0"/>
                <w:i w:val="0"/>
                <w:iCs w:val="0"/>
                <w:color w:val="auto"/>
                <w:sz w:val="22"/>
                <w:szCs w:val="22"/>
                <w:highlight w:val="none"/>
                <w:u w:val="none"/>
                <w:lang w:val="en-US" w:eastAsia="zh-CN"/>
              </w:rPr>
              <w:t>2年</w:t>
            </w:r>
          </w:p>
        </w:tc>
      </w:tr>
      <w:tr w14:paraId="373D7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69739">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1ACED">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浙ACR0172</w:t>
            </w:r>
          </w:p>
        </w:tc>
        <w:tc>
          <w:tcPr>
            <w:tcW w:w="2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DEB9D">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几何（410KM续航）</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3ABA4">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2024年11月4日</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2CD48">
            <w:pPr>
              <w:jc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sz w:val="22"/>
                <w:szCs w:val="22"/>
                <w:highlight w:val="none"/>
                <w:u w:val="none"/>
                <w:lang w:val="en-US" w:eastAsia="zh-CN"/>
              </w:rPr>
              <w:t>2年</w:t>
            </w:r>
          </w:p>
        </w:tc>
      </w:tr>
      <w:tr w14:paraId="0882B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3B4FB">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858E8">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浙AC20353</w:t>
            </w:r>
          </w:p>
        </w:tc>
        <w:tc>
          <w:tcPr>
            <w:tcW w:w="2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DC323">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帝豪（410KM续航）</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294DE">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2024年3月1日</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41F0B">
            <w:pPr>
              <w:jc w:val="center"/>
              <w:rPr>
                <w:rFonts w:hint="default" w:ascii="宋体" w:hAnsi="宋体" w:cs="宋体"/>
                <w:b w:val="0"/>
                <w:bCs w:val="0"/>
                <w:i w:val="0"/>
                <w:iCs w:val="0"/>
                <w:color w:val="auto"/>
                <w:sz w:val="22"/>
                <w:szCs w:val="22"/>
                <w:highlight w:val="none"/>
                <w:u w:val="none"/>
                <w:lang w:val="en-US" w:eastAsia="zh-CN"/>
              </w:rPr>
            </w:pPr>
            <w:r>
              <w:rPr>
                <w:rFonts w:hint="eastAsia" w:ascii="宋体" w:hAnsi="宋体" w:cs="宋体"/>
                <w:b w:val="0"/>
                <w:bCs w:val="0"/>
                <w:i w:val="0"/>
                <w:iCs w:val="0"/>
                <w:color w:val="auto"/>
                <w:sz w:val="22"/>
                <w:szCs w:val="22"/>
                <w:highlight w:val="none"/>
                <w:u w:val="none"/>
                <w:lang w:val="en-US" w:eastAsia="zh-CN"/>
              </w:rPr>
              <w:t>3年</w:t>
            </w:r>
          </w:p>
        </w:tc>
      </w:tr>
      <w:tr w14:paraId="41CF2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C0E1B">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6D6ED">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浙AC39103</w:t>
            </w:r>
          </w:p>
        </w:tc>
        <w:tc>
          <w:tcPr>
            <w:tcW w:w="2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FF7B1">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帝豪（410KM续航）</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B298D">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2024年4月11日</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1A526">
            <w:pPr>
              <w:jc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sz w:val="22"/>
                <w:szCs w:val="22"/>
                <w:highlight w:val="none"/>
                <w:u w:val="none"/>
                <w:lang w:val="en-US" w:eastAsia="zh-CN"/>
              </w:rPr>
              <w:t>3年</w:t>
            </w:r>
          </w:p>
        </w:tc>
      </w:tr>
      <w:tr w14:paraId="454E3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93EFD">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4C11B">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浙ABR3685</w:t>
            </w:r>
          </w:p>
        </w:tc>
        <w:tc>
          <w:tcPr>
            <w:tcW w:w="2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31208">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帝豪（410KM续航）</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86A0A">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2023年10月7日</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9DC7A">
            <w:pPr>
              <w:jc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sz w:val="22"/>
                <w:szCs w:val="22"/>
                <w:highlight w:val="none"/>
                <w:u w:val="none"/>
                <w:lang w:val="en-US" w:eastAsia="zh-CN"/>
              </w:rPr>
              <w:t>3年</w:t>
            </w:r>
          </w:p>
        </w:tc>
      </w:tr>
      <w:tr w14:paraId="2A536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A1ADD">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18BE8">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浙ACT3150</w:t>
            </w:r>
          </w:p>
        </w:tc>
        <w:tc>
          <w:tcPr>
            <w:tcW w:w="2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CF73B">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几何（410KM续航）</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0F989">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2024年10月15日</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54BBF">
            <w:pPr>
              <w:jc w:val="center"/>
              <w:rPr>
                <w:rFonts w:hint="default" w:ascii="宋体" w:hAnsi="宋体" w:eastAsia="宋体" w:cs="宋体"/>
                <w:b w:val="0"/>
                <w:bCs w:val="0"/>
                <w:i w:val="0"/>
                <w:iCs w:val="0"/>
                <w:color w:val="auto"/>
                <w:sz w:val="22"/>
                <w:szCs w:val="22"/>
                <w:highlight w:val="none"/>
                <w:u w:val="none"/>
                <w:lang w:val="en-US" w:eastAsia="zh-CN"/>
              </w:rPr>
            </w:pPr>
            <w:r>
              <w:rPr>
                <w:rFonts w:hint="eastAsia" w:ascii="宋体" w:hAnsi="宋体" w:cs="宋体"/>
                <w:b w:val="0"/>
                <w:bCs w:val="0"/>
                <w:i w:val="0"/>
                <w:iCs w:val="0"/>
                <w:color w:val="auto"/>
                <w:sz w:val="22"/>
                <w:szCs w:val="22"/>
                <w:highlight w:val="none"/>
                <w:u w:val="none"/>
                <w:lang w:val="en-US" w:eastAsia="zh-CN"/>
              </w:rPr>
              <w:t>2年</w:t>
            </w:r>
          </w:p>
        </w:tc>
      </w:tr>
      <w:tr w14:paraId="5068A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A33C5">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BAB76">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浙ACJ7861</w:t>
            </w:r>
          </w:p>
        </w:tc>
        <w:tc>
          <w:tcPr>
            <w:tcW w:w="2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5E1D6">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几何（410KM续航）</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F390D">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2024年7月15日</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6995A">
            <w:pPr>
              <w:jc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sz w:val="22"/>
                <w:szCs w:val="22"/>
                <w:highlight w:val="none"/>
                <w:u w:val="none"/>
                <w:lang w:val="en-US" w:eastAsia="zh-CN"/>
              </w:rPr>
              <w:t>3年</w:t>
            </w:r>
          </w:p>
        </w:tc>
      </w:tr>
      <w:tr w14:paraId="32E8F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7DFC4">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83519">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浙ADB5331</w:t>
            </w:r>
          </w:p>
        </w:tc>
        <w:tc>
          <w:tcPr>
            <w:tcW w:w="2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5E562">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几何（410KM续航）</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7C389">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2024年5月23日</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7C9F8">
            <w:pPr>
              <w:jc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sz w:val="22"/>
                <w:szCs w:val="22"/>
                <w:highlight w:val="none"/>
                <w:u w:val="none"/>
                <w:lang w:val="en-US" w:eastAsia="zh-CN"/>
              </w:rPr>
              <w:t>3年</w:t>
            </w:r>
          </w:p>
        </w:tc>
      </w:tr>
      <w:tr w14:paraId="0E56C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E9AA3">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198C4">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浙ACJ7510</w:t>
            </w:r>
          </w:p>
        </w:tc>
        <w:tc>
          <w:tcPr>
            <w:tcW w:w="2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7FFFF">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几何（410KM续航）</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AC119">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2024年7月15日</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C36BC">
            <w:pPr>
              <w:jc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sz w:val="22"/>
                <w:szCs w:val="22"/>
                <w:highlight w:val="none"/>
                <w:u w:val="none"/>
                <w:lang w:val="en-US" w:eastAsia="zh-CN"/>
              </w:rPr>
              <w:t>3年</w:t>
            </w:r>
          </w:p>
        </w:tc>
      </w:tr>
      <w:tr w14:paraId="15952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EA585">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DFE0D">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浙ADB6720</w:t>
            </w:r>
          </w:p>
        </w:tc>
        <w:tc>
          <w:tcPr>
            <w:tcW w:w="2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3D7D1">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几何（410KM续航）</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29951">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2024年6月3日</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72408">
            <w:pPr>
              <w:jc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sz w:val="22"/>
                <w:szCs w:val="22"/>
                <w:highlight w:val="none"/>
                <w:u w:val="none"/>
                <w:lang w:val="en-US" w:eastAsia="zh-CN"/>
              </w:rPr>
              <w:t>3年</w:t>
            </w:r>
          </w:p>
        </w:tc>
      </w:tr>
      <w:tr w14:paraId="14892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0562F">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7E7C8">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浙AAU7242</w:t>
            </w:r>
          </w:p>
        </w:tc>
        <w:tc>
          <w:tcPr>
            <w:tcW w:w="2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923C7">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帝豪（410KM续航）</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00602">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2024年5月6日</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B8EBB">
            <w:pPr>
              <w:jc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sz w:val="22"/>
                <w:szCs w:val="22"/>
                <w:highlight w:val="none"/>
                <w:u w:val="none"/>
                <w:lang w:val="en-US" w:eastAsia="zh-CN"/>
              </w:rPr>
              <w:t>3年</w:t>
            </w:r>
          </w:p>
        </w:tc>
      </w:tr>
      <w:tr w14:paraId="04578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3BD48">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E60C2">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浙ADB8339</w:t>
            </w:r>
          </w:p>
        </w:tc>
        <w:tc>
          <w:tcPr>
            <w:tcW w:w="2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031F6">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帝豪（410KM续航）</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BA70E">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2024年5月14日</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F5ADB">
            <w:pPr>
              <w:jc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sz w:val="22"/>
                <w:szCs w:val="22"/>
                <w:highlight w:val="none"/>
                <w:u w:val="none"/>
                <w:lang w:val="en-US" w:eastAsia="zh-CN"/>
              </w:rPr>
              <w:t>3年</w:t>
            </w:r>
          </w:p>
        </w:tc>
      </w:tr>
      <w:tr w14:paraId="212E9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C6E97">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7D320">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浙AC21237</w:t>
            </w:r>
          </w:p>
        </w:tc>
        <w:tc>
          <w:tcPr>
            <w:tcW w:w="2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4A06D">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帝豪（410KM续航）</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EDCBE">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2024年3月18日</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EEFB3">
            <w:pPr>
              <w:jc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sz w:val="22"/>
                <w:szCs w:val="22"/>
                <w:highlight w:val="none"/>
                <w:u w:val="none"/>
                <w:lang w:val="en-US" w:eastAsia="zh-CN"/>
              </w:rPr>
              <w:t>3年</w:t>
            </w:r>
          </w:p>
        </w:tc>
      </w:tr>
      <w:tr w14:paraId="0414B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5FC4C">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012A8">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浙AAX9541</w:t>
            </w:r>
          </w:p>
        </w:tc>
        <w:tc>
          <w:tcPr>
            <w:tcW w:w="2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51366">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几何（410KM续航）</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1A265">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2024年7月8日</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BB304">
            <w:pPr>
              <w:jc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sz w:val="22"/>
                <w:szCs w:val="22"/>
                <w:highlight w:val="none"/>
                <w:u w:val="none"/>
                <w:lang w:val="en-US" w:eastAsia="zh-CN"/>
              </w:rPr>
              <w:t>3年</w:t>
            </w:r>
          </w:p>
        </w:tc>
      </w:tr>
      <w:tr w14:paraId="54271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CEABF">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F668C">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浙ADW7241</w:t>
            </w:r>
          </w:p>
        </w:tc>
        <w:tc>
          <w:tcPr>
            <w:tcW w:w="2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8CE2A">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几何（410KM续航）</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E557E">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2024年7月3日</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6897A">
            <w:pPr>
              <w:jc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sz w:val="22"/>
                <w:szCs w:val="22"/>
                <w:highlight w:val="none"/>
                <w:u w:val="none"/>
                <w:lang w:val="en-US" w:eastAsia="zh-CN"/>
              </w:rPr>
              <w:t>3年</w:t>
            </w:r>
          </w:p>
        </w:tc>
      </w:tr>
      <w:tr w14:paraId="00DB7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60341">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32DC8">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浙ADB9751</w:t>
            </w:r>
          </w:p>
        </w:tc>
        <w:tc>
          <w:tcPr>
            <w:tcW w:w="2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E46E0">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几何（410KM续航）</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ADA73">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2024年5月23日</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6B70F">
            <w:pPr>
              <w:jc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sz w:val="22"/>
                <w:szCs w:val="22"/>
                <w:highlight w:val="none"/>
                <w:u w:val="none"/>
                <w:lang w:val="en-US" w:eastAsia="zh-CN"/>
              </w:rPr>
              <w:t>3年</w:t>
            </w:r>
          </w:p>
        </w:tc>
      </w:tr>
      <w:tr w14:paraId="0394A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D10A7">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AC67E">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浙AC31293</w:t>
            </w:r>
          </w:p>
        </w:tc>
        <w:tc>
          <w:tcPr>
            <w:tcW w:w="2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F614A">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帝豪（410KM续航）</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BECA7">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2024年3月6日</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68EBB">
            <w:pPr>
              <w:jc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sz w:val="22"/>
                <w:szCs w:val="22"/>
                <w:highlight w:val="none"/>
                <w:u w:val="none"/>
                <w:lang w:val="en-US" w:eastAsia="zh-CN"/>
              </w:rPr>
              <w:t>3年</w:t>
            </w:r>
          </w:p>
        </w:tc>
      </w:tr>
      <w:tr w14:paraId="6D150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F8C6D">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5A87D">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浙ACK3951</w:t>
            </w:r>
          </w:p>
        </w:tc>
        <w:tc>
          <w:tcPr>
            <w:tcW w:w="2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21CFE">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几何（410KM续航）</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F1A69">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2024年8月6日</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B34FE">
            <w:pPr>
              <w:jc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sz w:val="22"/>
                <w:szCs w:val="22"/>
                <w:highlight w:val="none"/>
                <w:u w:val="none"/>
                <w:lang w:val="en-US" w:eastAsia="zh-CN"/>
              </w:rPr>
              <w:t>3年</w:t>
            </w:r>
          </w:p>
        </w:tc>
      </w:tr>
      <w:tr w14:paraId="10D79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A8619">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82B85">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浙ACJ5823</w:t>
            </w:r>
          </w:p>
        </w:tc>
        <w:tc>
          <w:tcPr>
            <w:tcW w:w="2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7695C">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几何（410KM续航）</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E04DE">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2024年7月15日</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67677">
            <w:pPr>
              <w:jc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sz w:val="22"/>
                <w:szCs w:val="22"/>
                <w:highlight w:val="none"/>
                <w:u w:val="none"/>
                <w:lang w:val="en-US" w:eastAsia="zh-CN"/>
              </w:rPr>
              <w:t>3年</w:t>
            </w:r>
          </w:p>
        </w:tc>
      </w:tr>
      <w:tr w14:paraId="26086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5F24C">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F0E10">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浙AD54182</w:t>
            </w:r>
          </w:p>
        </w:tc>
        <w:tc>
          <w:tcPr>
            <w:tcW w:w="2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6613C">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几何（410KM续航）</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21562">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2024年8月22日</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D4AB8">
            <w:pPr>
              <w:jc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sz w:val="22"/>
                <w:szCs w:val="22"/>
                <w:highlight w:val="none"/>
                <w:u w:val="none"/>
                <w:lang w:val="en-US" w:eastAsia="zh-CN"/>
              </w:rPr>
              <w:t>3年</w:t>
            </w:r>
          </w:p>
        </w:tc>
      </w:tr>
      <w:tr w14:paraId="67E09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6"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9E551">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6DDF5">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浙AC97800</w:t>
            </w:r>
          </w:p>
        </w:tc>
        <w:tc>
          <w:tcPr>
            <w:tcW w:w="2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9C562">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帝豪（410KM续航）</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2F694">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2024年3月29日</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9B5C4">
            <w:pPr>
              <w:jc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sz w:val="22"/>
                <w:szCs w:val="22"/>
                <w:highlight w:val="none"/>
                <w:u w:val="none"/>
                <w:lang w:val="en-US" w:eastAsia="zh-CN"/>
              </w:rPr>
              <w:t>3年</w:t>
            </w:r>
          </w:p>
        </w:tc>
      </w:tr>
      <w:tr w14:paraId="4B69B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6"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5B299">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22</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4F6FD">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浙ADB8738</w:t>
            </w:r>
          </w:p>
        </w:tc>
        <w:tc>
          <w:tcPr>
            <w:tcW w:w="2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9811D">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几何（410KM续航）</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A276F">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2024年5月23日</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FEE64">
            <w:pPr>
              <w:jc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sz w:val="22"/>
                <w:szCs w:val="22"/>
                <w:highlight w:val="none"/>
                <w:u w:val="none"/>
                <w:lang w:val="en-US" w:eastAsia="zh-CN"/>
              </w:rPr>
              <w:t>3年</w:t>
            </w:r>
          </w:p>
        </w:tc>
      </w:tr>
      <w:tr w14:paraId="6716E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6"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6F676">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23</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1A55D">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浙ACA7782</w:t>
            </w:r>
          </w:p>
        </w:tc>
        <w:tc>
          <w:tcPr>
            <w:tcW w:w="2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CE333">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几何（410KM续航）</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E7437">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2024年6月14日</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7D419">
            <w:pPr>
              <w:jc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sz w:val="22"/>
                <w:szCs w:val="22"/>
                <w:highlight w:val="none"/>
                <w:u w:val="none"/>
                <w:lang w:val="en-US" w:eastAsia="zh-CN"/>
              </w:rPr>
              <w:t>3年</w:t>
            </w:r>
          </w:p>
        </w:tc>
      </w:tr>
      <w:tr w14:paraId="7CC01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6"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15E5D">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D3771">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浙ACZ0698</w:t>
            </w:r>
          </w:p>
        </w:tc>
        <w:tc>
          <w:tcPr>
            <w:tcW w:w="2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EEA3C">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几何（410KM续航）</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766C4">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2024年12月24日</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D2FBA">
            <w:pPr>
              <w:jc w:val="center"/>
              <w:rPr>
                <w:rFonts w:hint="eastAsia" w:ascii="宋体" w:hAnsi="宋体" w:cs="宋体"/>
                <w:b w:val="0"/>
                <w:bCs w:val="0"/>
                <w:i w:val="0"/>
                <w:iCs w:val="0"/>
                <w:color w:val="auto"/>
                <w:sz w:val="22"/>
                <w:szCs w:val="22"/>
                <w:highlight w:val="none"/>
                <w:u w:val="none"/>
                <w:lang w:val="en-US" w:eastAsia="zh-CN"/>
              </w:rPr>
            </w:pPr>
            <w:r>
              <w:rPr>
                <w:rFonts w:hint="eastAsia" w:ascii="宋体" w:hAnsi="宋体" w:cs="宋体"/>
                <w:b w:val="0"/>
                <w:bCs w:val="0"/>
                <w:i w:val="0"/>
                <w:iCs w:val="0"/>
                <w:color w:val="auto"/>
                <w:sz w:val="22"/>
                <w:szCs w:val="22"/>
                <w:highlight w:val="none"/>
                <w:u w:val="none"/>
                <w:lang w:val="en-US" w:eastAsia="zh-CN"/>
              </w:rPr>
              <w:t>2年</w:t>
            </w:r>
          </w:p>
        </w:tc>
      </w:tr>
      <w:tr w14:paraId="34594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6"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3744E">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690B9">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浙ACA8322</w:t>
            </w:r>
          </w:p>
        </w:tc>
        <w:tc>
          <w:tcPr>
            <w:tcW w:w="2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49A5F">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几何（410KM续航）</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3F9BC">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2024年6月14日</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29769">
            <w:pPr>
              <w:jc w:val="center"/>
              <w:rPr>
                <w:rFonts w:hint="eastAsia" w:ascii="宋体" w:hAnsi="宋体" w:cs="宋体"/>
                <w:b w:val="0"/>
                <w:bCs w:val="0"/>
                <w:i w:val="0"/>
                <w:iCs w:val="0"/>
                <w:color w:val="auto"/>
                <w:sz w:val="22"/>
                <w:szCs w:val="22"/>
                <w:highlight w:val="none"/>
                <w:u w:val="none"/>
                <w:lang w:val="en-US" w:eastAsia="zh-CN"/>
              </w:rPr>
            </w:pPr>
            <w:r>
              <w:rPr>
                <w:rFonts w:hint="eastAsia" w:ascii="宋体" w:hAnsi="宋体" w:cs="宋体"/>
                <w:b w:val="0"/>
                <w:bCs w:val="0"/>
                <w:i w:val="0"/>
                <w:iCs w:val="0"/>
                <w:color w:val="auto"/>
                <w:sz w:val="22"/>
                <w:szCs w:val="22"/>
                <w:highlight w:val="none"/>
                <w:u w:val="none"/>
                <w:lang w:val="en-US" w:eastAsia="zh-CN"/>
              </w:rPr>
              <w:t>3年</w:t>
            </w:r>
          </w:p>
        </w:tc>
      </w:tr>
      <w:tr w14:paraId="1625F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6" w:hRule="atLeast"/>
          <w:jc w:val="center"/>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662AF">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6EFC7">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浙ACT9850</w:t>
            </w:r>
          </w:p>
        </w:tc>
        <w:tc>
          <w:tcPr>
            <w:tcW w:w="2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46EAC">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几何（410KM续航）</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0D8C4">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2024年11月4日</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6BEB3">
            <w:pPr>
              <w:jc w:val="center"/>
              <w:rPr>
                <w:rFonts w:hint="eastAsia" w:ascii="宋体" w:hAnsi="宋体" w:cs="宋体"/>
                <w:b w:val="0"/>
                <w:bCs w:val="0"/>
                <w:i w:val="0"/>
                <w:iCs w:val="0"/>
                <w:color w:val="auto"/>
                <w:sz w:val="22"/>
                <w:szCs w:val="22"/>
                <w:highlight w:val="none"/>
                <w:u w:val="none"/>
                <w:lang w:val="en-US" w:eastAsia="zh-CN"/>
              </w:rPr>
            </w:pPr>
            <w:r>
              <w:rPr>
                <w:rFonts w:hint="eastAsia" w:ascii="宋体" w:hAnsi="宋体" w:cs="宋体"/>
                <w:b w:val="0"/>
                <w:bCs w:val="0"/>
                <w:i w:val="0"/>
                <w:iCs w:val="0"/>
                <w:color w:val="auto"/>
                <w:sz w:val="22"/>
                <w:szCs w:val="22"/>
                <w:highlight w:val="none"/>
                <w:u w:val="none"/>
                <w:lang w:val="en-US" w:eastAsia="zh-CN"/>
              </w:rPr>
              <w:t>2年</w:t>
            </w:r>
          </w:p>
        </w:tc>
      </w:tr>
    </w:tbl>
    <w:p w14:paraId="36DCEB8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附件二：</w:t>
      </w:r>
    </w:p>
    <w:p w14:paraId="43FECDA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b w:val="0"/>
          <w:bCs w:val="0"/>
          <w:color w:val="auto"/>
          <w:sz w:val="44"/>
          <w:szCs w:val="44"/>
          <w:highlight w:val="none"/>
          <w:lang w:val="en-US" w:eastAsia="zh-CN"/>
        </w:rPr>
      </w:pPr>
    </w:p>
    <w:p w14:paraId="6941F44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b w:val="0"/>
          <w:bCs w:val="0"/>
          <w:color w:val="auto"/>
          <w:sz w:val="44"/>
          <w:szCs w:val="44"/>
          <w:highlight w:val="none"/>
          <w:lang w:val="en-US" w:eastAsia="zh-CN"/>
        </w:rPr>
      </w:pPr>
      <w:r>
        <w:rPr>
          <w:rFonts w:hint="eastAsia" w:ascii="方正小标宋简体" w:hAnsi="方正小标宋简体" w:eastAsia="方正小标宋简体" w:cs="方正小标宋简体"/>
          <w:b w:val="0"/>
          <w:bCs w:val="0"/>
          <w:color w:val="auto"/>
          <w:sz w:val="44"/>
          <w:szCs w:val="44"/>
          <w:highlight w:val="none"/>
          <w:lang w:val="en-US" w:eastAsia="zh-CN"/>
        </w:rPr>
        <w:t>车辆外观</w:t>
      </w:r>
    </w:p>
    <w:p w14:paraId="2659DD9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color w:val="auto"/>
          <w:sz w:val="32"/>
          <w:szCs w:val="32"/>
          <w:highlight w:val="none"/>
          <w:lang w:val="en-US" w:eastAsia="zh-CN"/>
        </w:rPr>
      </w:pPr>
    </w:p>
    <w:p w14:paraId="3459A09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color w:val="auto"/>
          <w:sz w:val="32"/>
          <w:szCs w:val="32"/>
          <w:highlight w:val="none"/>
          <w:lang w:val="en-US" w:eastAsia="zh-CN"/>
        </w:rPr>
      </w:pPr>
    </w:p>
    <w:p w14:paraId="68A5103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drawing>
          <wp:anchor distT="0" distB="0" distL="114300" distR="114300" simplePos="0" relativeHeight="251659264" behindDoc="1" locked="0" layoutInCell="1" allowOverlap="1">
            <wp:simplePos x="0" y="0"/>
            <wp:positionH relativeFrom="column">
              <wp:posOffset>-31115</wp:posOffset>
            </wp:positionH>
            <wp:positionV relativeFrom="paragraph">
              <wp:posOffset>537210</wp:posOffset>
            </wp:positionV>
            <wp:extent cx="5266690" cy="3950335"/>
            <wp:effectExtent l="0" t="0" r="10160" b="12065"/>
            <wp:wrapTight wrapText="bothSides">
              <wp:wrapPolygon>
                <wp:start x="0" y="0"/>
                <wp:lineTo x="0" y="21458"/>
                <wp:lineTo x="21485" y="21458"/>
                <wp:lineTo x="21485" y="0"/>
                <wp:lineTo x="0" y="0"/>
              </wp:wrapPolygon>
            </wp:wrapTight>
            <wp:docPr id="1" name="图片 1" descr="cd98f9fa6ed8952b728dfcb0c4e1bb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d98f9fa6ed8952b728dfcb0c4e1bba4"/>
                    <pic:cNvPicPr>
                      <a:picLocks noChangeAspect="1"/>
                    </pic:cNvPicPr>
                  </pic:nvPicPr>
                  <pic:blipFill>
                    <a:blip r:embed="rId6"/>
                    <a:stretch>
                      <a:fillRect/>
                    </a:stretch>
                  </pic:blipFill>
                  <pic:spPr>
                    <a:xfrm>
                      <a:off x="0" y="0"/>
                      <a:ext cx="5266690" cy="3950335"/>
                    </a:xfrm>
                    <a:prstGeom prst="rect">
                      <a:avLst/>
                    </a:prstGeom>
                  </pic:spPr>
                </pic:pic>
              </a:graphicData>
            </a:graphic>
          </wp:anchor>
        </w:drawing>
      </w:r>
    </w:p>
    <w:p w14:paraId="20183A6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color w:val="auto"/>
          <w:sz w:val="32"/>
          <w:szCs w:val="32"/>
          <w:highlight w:val="none"/>
          <w:lang w:val="en-US" w:eastAsia="zh-CN"/>
        </w:rPr>
      </w:pPr>
    </w:p>
    <w:p w14:paraId="2C0BE73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color w:val="auto"/>
          <w:sz w:val="32"/>
          <w:szCs w:val="32"/>
          <w:highlight w:val="none"/>
          <w:lang w:val="en-US" w:eastAsia="zh-CN"/>
        </w:rPr>
      </w:pPr>
    </w:p>
    <w:p w14:paraId="655C1CD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color w:val="auto"/>
          <w:sz w:val="32"/>
          <w:szCs w:val="32"/>
          <w:highlight w:val="none"/>
          <w:lang w:val="en-US" w:eastAsia="zh-CN"/>
        </w:rPr>
      </w:pPr>
    </w:p>
    <w:p w14:paraId="7DDE791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color w:val="auto"/>
          <w:sz w:val="32"/>
          <w:szCs w:val="32"/>
          <w:highlight w:val="none"/>
          <w:lang w:val="en-US" w:eastAsia="zh-CN"/>
        </w:rPr>
      </w:pPr>
    </w:p>
    <w:p w14:paraId="66D7182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color w:val="auto"/>
          <w:sz w:val="32"/>
          <w:szCs w:val="32"/>
          <w:highlight w:val="none"/>
          <w:lang w:val="en-US" w:eastAsia="zh-CN"/>
        </w:rPr>
      </w:pPr>
    </w:p>
    <w:p w14:paraId="3937C6F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color w:val="auto"/>
          <w:sz w:val="32"/>
          <w:szCs w:val="32"/>
          <w:highlight w:val="none"/>
          <w:lang w:val="en-US" w:eastAsia="zh-CN"/>
        </w:rPr>
      </w:pPr>
    </w:p>
    <w:p w14:paraId="70D686D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color w:val="auto"/>
          <w:sz w:val="32"/>
          <w:szCs w:val="32"/>
          <w:highlight w:val="none"/>
          <w:lang w:val="en-US" w:eastAsia="zh-CN"/>
        </w:rPr>
      </w:pPr>
    </w:p>
    <w:p w14:paraId="43E44E2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b w:val="0"/>
          <w:bCs w:val="0"/>
          <w:color w:val="auto"/>
          <w:sz w:val="32"/>
          <w:szCs w:val="32"/>
          <w:highlight w:val="none"/>
          <w:lang w:val="en-US" w:eastAsia="zh-CN"/>
        </w:rPr>
      </w:pPr>
    </w:p>
    <w:p w14:paraId="17B2F2C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val="0"/>
          <w:bCs w:val="0"/>
          <w:color w:val="auto"/>
          <w:sz w:val="32"/>
          <w:szCs w:val="32"/>
          <w:highlight w:val="none"/>
          <w:lang w:val="en-US" w:eastAsia="zh-CN"/>
        </w:rPr>
      </w:pPr>
    </w:p>
    <w:p w14:paraId="50489A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附件三：</w:t>
      </w:r>
    </w:p>
    <w:p w14:paraId="6F33778E">
      <w:pPr>
        <w:spacing w:before="320" w:after="120" w:line="288" w:lineRule="auto"/>
        <w:ind w:left="0"/>
        <w:jc w:val="center"/>
        <w:outlineLvl w:val="1"/>
        <w:rPr>
          <w:rFonts w:hint="eastAsia" w:ascii="方正小标宋_GBK" w:hAnsi="方正小标宋_GBK" w:eastAsia="方正小标宋_GBK" w:cs="方正小标宋_GBK"/>
          <w:b w:val="0"/>
          <w:bCs w:val="0"/>
          <w:color w:val="auto"/>
          <w:sz w:val="44"/>
          <w:szCs w:val="44"/>
          <w:highlight w:val="none"/>
          <w:lang w:eastAsia="zh-CN"/>
        </w:rPr>
      </w:pPr>
    </w:p>
    <w:p w14:paraId="15E55BDD">
      <w:pPr>
        <w:spacing w:before="320" w:after="120" w:line="288" w:lineRule="auto"/>
        <w:ind w:left="0"/>
        <w:jc w:val="center"/>
        <w:outlineLvl w:val="1"/>
        <w:rPr>
          <w:rFonts w:hint="eastAsia" w:ascii="方正小标宋_GBK" w:hAnsi="方正小标宋_GBK" w:eastAsia="方正小标宋_GBK" w:cs="方正小标宋_GBK"/>
          <w:b w:val="0"/>
          <w:bCs w:val="0"/>
          <w:color w:val="auto"/>
          <w:sz w:val="44"/>
          <w:szCs w:val="44"/>
          <w:highlight w:val="none"/>
        </w:rPr>
      </w:pPr>
      <w:r>
        <w:rPr>
          <w:rFonts w:hint="eastAsia" w:ascii="方正小标宋_GBK" w:hAnsi="方正小标宋_GBK" w:eastAsia="方正小标宋_GBK" w:cs="方正小标宋_GBK"/>
          <w:b w:val="0"/>
          <w:bCs w:val="0"/>
          <w:color w:val="auto"/>
          <w:sz w:val="44"/>
          <w:szCs w:val="44"/>
          <w:highlight w:val="none"/>
          <w:lang w:eastAsia="zh-CN"/>
        </w:rPr>
        <w:t>2</w:t>
      </w:r>
      <w:r>
        <w:rPr>
          <w:rFonts w:hint="eastAsia" w:ascii="方正小标宋_GBK" w:hAnsi="方正小标宋_GBK" w:eastAsia="方正小标宋_GBK" w:cs="方正小标宋_GBK"/>
          <w:b w:val="0"/>
          <w:bCs w:val="0"/>
          <w:color w:val="auto"/>
          <w:sz w:val="44"/>
          <w:szCs w:val="44"/>
          <w:highlight w:val="none"/>
          <w:lang w:val="en-US" w:eastAsia="zh-CN"/>
        </w:rPr>
        <w:t>6</w:t>
      </w:r>
      <w:r>
        <w:rPr>
          <w:rFonts w:hint="eastAsia" w:ascii="方正小标宋_GBK" w:hAnsi="方正小标宋_GBK" w:eastAsia="方正小标宋_GBK" w:cs="方正小标宋_GBK"/>
          <w:b w:val="0"/>
          <w:bCs w:val="0"/>
          <w:color w:val="auto"/>
          <w:sz w:val="44"/>
          <w:szCs w:val="44"/>
          <w:highlight w:val="none"/>
          <w:lang w:eastAsia="zh-CN"/>
        </w:rPr>
        <w:t>辆</w:t>
      </w:r>
      <w:r>
        <w:rPr>
          <w:rFonts w:hint="eastAsia" w:ascii="方正小标宋_GBK" w:hAnsi="方正小标宋_GBK" w:eastAsia="方正小标宋_GBK" w:cs="方正小标宋_GBK"/>
          <w:b w:val="0"/>
          <w:bCs w:val="0"/>
          <w:color w:val="auto"/>
          <w:sz w:val="44"/>
          <w:szCs w:val="44"/>
          <w:highlight w:val="none"/>
          <w:lang w:val="en-US" w:eastAsia="zh-CN"/>
        </w:rPr>
        <w:t>网络预约出租汽车</w:t>
      </w:r>
      <w:r>
        <w:rPr>
          <w:rFonts w:hint="eastAsia" w:ascii="方正小标宋_GBK" w:hAnsi="方正小标宋_GBK" w:eastAsia="方正小标宋_GBK" w:cs="方正小标宋_GBK"/>
          <w:b w:val="0"/>
          <w:bCs w:val="0"/>
          <w:color w:val="auto"/>
          <w:sz w:val="44"/>
          <w:szCs w:val="44"/>
          <w:highlight w:val="none"/>
          <w:lang w:eastAsia="zh-CN"/>
        </w:rPr>
        <w:t>整体对外承包招租</w:t>
      </w:r>
      <w:r>
        <w:rPr>
          <w:rFonts w:hint="eastAsia" w:ascii="方正小标宋_GBK" w:hAnsi="方正小标宋_GBK" w:eastAsia="方正小标宋_GBK" w:cs="方正小标宋_GBK"/>
          <w:b w:val="0"/>
          <w:bCs w:val="0"/>
          <w:color w:val="auto"/>
          <w:sz w:val="44"/>
          <w:szCs w:val="44"/>
          <w:highlight w:val="none"/>
        </w:rPr>
        <w:t>项目</w:t>
      </w:r>
    </w:p>
    <w:p w14:paraId="70227C9F">
      <w:pPr>
        <w:jc w:val="center"/>
        <w:rPr>
          <w:rFonts w:hint="eastAsia" w:ascii="仿宋_GB2312" w:hAnsi="宋体" w:eastAsia="仿宋_GB2312"/>
          <w:b w:val="0"/>
          <w:bCs w:val="0"/>
          <w:color w:val="auto"/>
          <w:sz w:val="44"/>
          <w:highlight w:val="none"/>
        </w:rPr>
      </w:pPr>
    </w:p>
    <w:p w14:paraId="37E158E5">
      <w:pPr>
        <w:rPr>
          <w:rFonts w:hint="eastAsia" w:ascii="仿宋_GB2312" w:hAnsi="宋体" w:eastAsia="仿宋_GB2312"/>
          <w:b w:val="0"/>
          <w:bCs w:val="0"/>
          <w:color w:val="auto"/>
          <w:sz w:val="44"/>
          <w:highlight w:val="none"/>
        </w:rPr>
      </w:pPr>
    </w:p>
    <w:p w14:paraId="5B1C0F2C">
      <w:pPr>
        <w:rPr>
          <w:rFonts w:ascii="仿宋_GB2312" w:eastAsia="仿宋_GB2312"/>
          <w:b w:val="0"/>
          <w:bCs w:val="0"/>
          <w:color w:val="auto"/>
          <w:sz w:val="84"/>
          <w:highlight w:val="none"/>
        </w:rPr>
      </w:pPr>
    </w:p>
    <w:p w14:paraId="5E7EFDD9">
      <w:pPr>
        <w:jc w:val="center"/>
        <w:rPr>
          <w:rFonts w:hint="eastAsia" w:ascii="方正小标宋简体" w:hAnsi="方正小标宋简体" w:eastAsia="方正小标宋简体" w:cs="方正小标宋简体"/>
          <w:b w:val="0"/>
          <w:bCs w:val="0"/>
          <w:color w:val="auto"/>
          <w:sz w:val="72"/>
          <w:szCs w:val="72"/>
          <w:highlight w:val="none"/>
        </w:rPr>
      </w:pPr>
      <w:r>
        <w:rPr>
          <w:rFonts w:hint="eastAsia" w:ascii="方正小标宋简体" w:hAnsi="方正小标宋简体" w:eastAsia="方正小标宋简体" w:cs="方正小标宋简体"/>
          <w:b w:val="0"/>
          <w:bCs w:val="0"/>
          <w:color w:val="auto"/>
          <w:sz w:val="72"/>
          <w:szCs w:val="72"/>
          <w:highlight w:val="none"/>
        </w:rPr>
        <w:t>报价文件</w:t>
      </w:r>
    </w:p>
    <w:p w14:paraId="48DD5921">
      <w:pPr>
        <w:jc w:val="center"/>
        <w:rPr>
          <w:rFonts w:ascii="仿宋_GB2312" w:eastAsia="仿宋_GB2312"/>
          <w:b w:val="0"/>
          <w:bCs w:val="0"/>
          <w:color w:val="auto"/>
          <w:sz w:val="24"/>
          <w:highlight w:val="none"/>
        </w:rPr>
      </w:pPr>
    </w:p>
    <w:p w14:paraId="6EB12505">
      <w:pPr>
        <w:jc w:val="center"/>
        <w:rPr>
          <w:rFonts w:ascii="仿宋_GB2312" w:eastAsia="仿宋_GB2312"/>
          <w:b w:val="0"/>
          <w:bCs w:val="0"/>
          <w:color w:val="auto"/>
          <w:sz w:val="24"/>
          <w:highlight w:val="none"/>
        </w:rPr>
      </w:pPr>
    </w:p>
    <w:p w14:paraId="1CE62F73">
      <w:pPr>
        <w:jc w:val="center"/>
        <w:rPr>
          <w:rFonts w:ascii="仿宋_GB2312" w:eastAsia="仿宋_GB2312"/>
          <w:b w:val="0"/>
          <w:bCs w:val="0"/>
          <w:color w:val="auto"/>
          <w:sz w:val="24"/>
          <w:highlight w:val="none"/>
        </w:rPr>
      </w:pPr>
    </w:p>
    <w:p w14:paraId="45B7015B">
      <w:pPr>
        <w:jc w:val="center"/>
        <w:rPr>
          <w:rFonts w:ascii="仿宋_GB2312" w:eastAsia="仿宋_GB2312"/>
          <w:b w:val="0"/>
          <w:bCs w:val="0"/>
          <w:color w:val="auto"/>
          <w:sz w:val="24"/>
          <w:highlight w:val="none"/>
        </w:rPr>
      </w:pPr>
    </w:p>
    <w:p w14:paraId="18BBCAD7">
      <w:pPr>
        <w:spacing w:line="480" w:lineRule="auto"/>
        <w:jc w:val="center"/>
        <w:rPr>
          <w:rFonts w:ascii="仿宋_GB2312" w:eastAsia="仿宋_GB2312"/>
          <w:b w:val="0"/>
          <w:bCs w:val="0"/>
          <w:color w:val="auto"/>
          <w:sz w:val="24"/>
          <w:highlight w:val="none"/>
        </w:rPr>
      </w:pPr>
    </w:p>
    <w:p w14:paraId="7FB840C7">
      <w:pPr>
        <w:pStyle w:val="6"/>
        <w:rPr>
          <w:b w:val="0"/>
          <w:bCs w:val="0"/>
          <w:color w:val="auto"/>
          <w:highlight w:val="none"/>
        </w:rPr>
      </w:pPr>
    </w:p>
    <w:p w14:paraId="77615838">
      <w:pPr>
        <w:spacing w:line="480" w:lineRule="auto"/>
        <w:jc w:val="center"/>
        <w:rPr>
          <w:rFonts w:ascii="仿宋_GB2312" w:eastAsia="仿宋_GB2312"/>
          <w:b w:val="0"/>
          <w:bCs w:val="0"/>
          <w:color w:val="auto"/>
          <w:sz w:val="24"/>
          <w:highlight w:val="none"/>
        </w:rPr>
      </w:pPr>
    </w:p>
    <w:p w14:paraId="5441AFBD">
      <w:pPr>
        <w:spacing w:line="480" w:lineRule="auto"/>
        <w:ind w:firstLine="1080" w:firstLineChars="300"/>
        <w:jc w:val="left"/>
        <w:rPr>
          <w:rFonts w:hint="eastAsia" w:ascii="仿宋_GB2312" w:hAnsi="宋体" w:eastAsia="仿宋_GB2312"/>
          <w:b w:val="0"/>
          <w:bCs w:val="0"/>
          <w:color w:val="auto"/>
          <w:sz w:val="36"/>
          <w:highlight w:val="none"/>
          <w:u w:val="single"/>
          <w:lang w:eastAsia="zh-CN"/>
        </w:rPr>
      </w:pPr>
      <w:r>
        <w:rPr>
          <w:rFonts w:hint="eastAsia" w:ascii="仿宋_GB2312" w:hAnsi="宋体" w:eastAsia="仿宋_GB2312"/>
          <w:b w:val="0"/>
          <w:bCs w:val="0"/>
          <w:color w:val="auto"/>
          <w:sz w:val="36"/>
          <w:highlight w:val="none"/>
        </w:rPr>
        <w:t>报价单位</w:t>
      </w:r>
      <w:r>
        <w:rPr>
          <w:rFonts w:hint="eastAsia" w:ascii="仿宋_GB2312" w:hAnsi="宋体" w:eastAsia="仿宋_GB2312"/>
          <w:b w:val="0"/>
          <w:bCs w:val="0"/>
          <w:color w:val="auto"/>
          <w:sz w:val="36"/>
          <w:highlight w:val="none"/>
          <w:lang w:eastAsia="zh-CN"/>
        </w:rPr>
        <w:t>：</w:t>
      </w:r>
    </w:p>
    <w:p w14:paraId="5DBB3456">
      <w:pPr>
        <w:spacing w:line="480" w:lineRule="auto"/>
        <w:jc w:val="center"/>
        <w:rPr>
          <w:rFonts w:hint="default" w:ascii="仿宋_GB2312" w:hAnsi="宋体" w:eastAsia="仿宋_GB2312"/>
          <w:b w:val="0"/>
          <w:bCs w:val="0"/>
          <w:color w:val="auto"/>
          <w:sz w:val="36"/>
          <w:highlight w:val="none"/>
          <w:lang w:val="en-US" w:eastAsia="zh-CN"/>
        </w:rPr>
      </w:pPr>
      <w:r>
        <w:rPr>
          <w:rFonts w:hint="eastAsia" w:ascii="仿宋_GB2312" w:hAnsi="宋体" w:eastAsia="仿宋_GB2312"/>
          <w:b w:val="0"/>
          <w:bCs w:val="0"/>
          <w:color w:val="auto"/>
          <w:sz w:val="36"/>
          <w:highlight w:val="none"/>
          <w:lang w:val="en-US" w:eastAsia="zh-CN"/>
        </w:rPr>
        <w:t>(企业盖章)</w:t>
      </w:r>
    </w:p>
    <w:p w14:paraId="71D3A460">
      <w:pPr>
        <w:spacing w:line="480" w:lineRule="auto"/>
        <w:jc w:val="center"/>
        <w:rPr>
          <w:rFonts w:hint="eastAsia" w:ascii="仿宋_GB2312" w:hAnsi="宋体" w:eastAsia="仿宋_GB2312"/>
          <w:b w:val="0"/>
          <w:bCs w:val="0"/>
          <w:color w:val="auto"/>
          <w:sz w:val="36"/>
          <w:highlight w:val="none"/>
        </w:rPr>
      </w:pPr>
      <w:r>
        <w:rPr>
          <w:rFonts w:hint="eastAsia" w:ascii="仿宋_GB2312" w:hAnsi="宋体" w:eastAsia="仿宋_GB2312"/>
          <w:b w:val="0"/>
          <w:bCs w:val="0"/>
          <w:color w:val="auto"/>
          <w:sz w:val="36"/>
          <w:highlight w:val="none"/>
          <w:u w:val="single"/>
          <w:lang w:val="en-US" w:eastAsia="zh-CN"/>
        </w:rPr>
        <w:t xml:space="preserve">     </w:t>
      </w:r>
      <w:r>
        <w:rPr>
          <w:rFonts w:hint="eastAsia" w:ascii="仿宋_GB2312" w:hAnsi="宋体" w:eastAsia="仿宋_GB2312"/>
          <w:b w:val="0"/>
          <w:bCs w:val="0"/>
          <w:color w:val="auto"/>
          <w:sz w:val="36"/>
          <w:highlight w:val="none"/>
        </w:rPr>
        <w:t>年</w:t>
      </w:r>
      <w:r>
        <w:rPr>
          <w:rFonts w:hint="eastAsia" w:ascii="仿宋_GB2312" w:hAnsi="宋体" w:eastAsia="仿宋_GB2312"/>
          <w:b w:val="0"/>
          <w:bCs w:val="0"/>
          <w:color w:val="auto"/>
          <w:sz w:val="36"/>
          <w:highlight w:val="none"/>
          <w:u w:val="single"/>
          <w:lang w:val="en-US" w:eastAsia="zh-CN"/>
        </w:rPr>
        <w:t xml:space="preserve">     </w:t>
      </w:r>
      <w:r>
        <w:rPr>
          <w:rFonts w:hint="eastAsia" w:ascii="仿宋_GB2312" w:hAnsi="宋体" w:eastAsia="仿宋_GB2312"/>
          <w:b w:val="0"/>
          <w:bCs w:val="0"/>
          <w:color w:val="auto"/>
          <w:sz w:val="36"/>
          <w:highlight w:val="none"/>
        </w:rPr>
        <w:t>月</w:t>
      </w:r>
      <w:r>
        <w:rPr>
          <w:rFonts w:hint="eastAsia" w:ascii="仿宋_GB2312" w:hAnsi="宋体" w:eastAsia="仿宋_GB2312"/>
          <w:b w:val="0"/>
          <w:bCs w:val="0"/>
          <w:color w:val="auto"/>
          <w:sz w:val="36"/>
          <w:highlight w:val="none"/>
          <w:u w:val="single"/>
          <w:lang w:val="en-US" w:eastAsia="zh-CN"/>
        </w:rPr>
        <w:t xml:space="preserve">     </w:t>
      </w:r>
      <w:r>
        <w:rPr>
          <w:rFonts w:hint="eastAsia" w:ascii="仿宋_GB2312" w:hAnsi="宋体" w:eastAsia="仿宋_GB2312"/>
          <w:b w:val="0"/>
          <w:bCs w:val="0"/>
          <w:color w:val="auto"/>
          <w:sz w:val="36"/>
          <w:highlight w:val="none"/>
        </w:rPr>
        <w:t>日</w:t>
      </w:r>
    </w:p>
    <w:p w14:paraId="7CC6339E">
      <w:pPr>
        <w:spacing w:line="480" w:lineRule="auto"/>
        <w:jc w:val="center"/>
        <w:rPr>
          <w:rFonts w:hint="eastAsia" w:ascii="仿宋_GB2312" w:hAnsi="宋体" w:eastAsia="仿宋_GB2312"/>
          <w:b w:val="0"/>
          <w:bCs w:val="0"/>
          <w:color w:val="auto"/>
          <w:sz w:val="36"/>
          <w:highlight w:val="none"/>
        </w:rPr>
      </w:pPr>
    </w:p>
    <w:p w14:paraId="5F55EE9C">
      <w:pPr>
        <w:pStyle w:val="13"/>
        <w:ind w:firstLine="0" w:firstLineChars="0"/>
        <w:rPr>
          <w:rFonts w:hint="eastAsia" w:ascii="宋体" w:hAnsi="宋体" w:cs="宋体"/>
          <w:b w:val="0"/>
          <w:bCs w:val="0"/>
          <w:color w:val="auto"/>
          <w:sz w:val="28"/>
          <w:szCs w:val="28"/>
          <w:highlight w:val="none"/>
        </w:rPr>
      </w:pPr>
      <w:r>
        <w:rPr>
          <w:rStyle w:val="14"/>
          <w:rFonts w:hint="eastAsia" w:ascii="仿宋_GB2312" w:eastAsia="仿宋_GB2312"/>
          <w:b w:val="0"/>
          <w:bCs w:val="0"/>
          <w:color w:val="auto"/>
          <w:sz w:val="30"/>
          <w:highlight w:val="none"/>
        </w:rPr>
        <w:br w:type="page"/>
      </w:r>
    </w:p>
    <w:p w14:paraId="43132F2B">
      <w:pPr>
        <w:spacing w:line="480" w:lineRule="auto"/>
        <w:jc w:val="left"/>
        <w:rPr>
          <w:rStyle w:val="14"/>
          <w:rFonts w:hint="default" w:ascii="仿宋_GB2312" w:hAnsi="Times New Roman" w:eastAsia="仿宋_GB2312" w:cs="Times New Roman"/>
          <w:b w:val="0"/>
          <w:bCs w:val="0"/>
          <w:color w:val="auto"/>
          <w:sz w:val="30"/>
          <w:szCs w:val="24"/>
          <w:highlight w:val="none"/>
          <w:lang w:val="en-US" w:eastAsia="zh-CN" w:bidi="ar-SA"/>
        </w:rPr>
      </w:pPr>
      <w:bookmarkStart w:id="0" w:name="heading_24"/>
      <w:r>
        <w:rPr>
          <w:rStyle w:val="14"/>
          <w:rFonts w:hint="eastAsia" w:ascii="仿宋_GB2312" w:hAnsi="Times New Roman" w:eastAsia="仿宋_GB2312" w:cs="Times New Roman"/>
          <w:b w:val="0"/>
          <w:bCs w:val="0"/>
          <w:color w:val="auto"/>
          <w:sz w:val="30"/>
          <w:szCs w:val="24"/>
          <w:highlight w:val="none"/>
          <w:lang w:val="en-US" w:eastAsia="zh-CN" w:bidi="ar-SA"/>
        </w:rPr>
        <w:t>附件1：</w:t>
      </w:r>
    </w:p>
    <w:bookmarkEnd w:id="0"/>
    <w:p w14:paraId="11791BCF">
      <w:pPr>
        <w:jc w:val="center"/>
        <w:rPr>
          <w:rFonts w:hint="eastAsia" w:ascii="仿宋_GB2312" w:hAnsi="elix Titling" w:eastAsia="仿宋_GB2312"/>
          <w:b w:val="0"/>
          <w:bCs w:val="0"/>
          <w:color w:val="auto"/>
          <w:spacing w:val="40"/>
          <w:sz w:val="36"/>
          <w:highlight w:val="none"/>
        </w:rPr>
      </w:pPr>
      <w:r>
        <w:rPr>
          <w:rFonts w:hint="eastAsia" w:ascii="仿宋_GB2312" w:eastAsia="仿宋_GB2312"/>
          <w:b w:val="0"/>
          <w:bCs w:val="0"/>
          <w:color w:val="auto"/>
          <w:spacing w:val="40"/>
          <w:sz w:val="36"/>
          <w:highlight w:val="none"/>
        </w:rPr>
        <w:t>法定代表人授权书</w:t>
      </w:r>
    </w:p>
    <w:p w14:paraId="7B0B2258">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hint="eastAsia" w:ascii="仿宋_GB2312" w:hAnsi="仿宋_GB2312" w:eastAsia="仿宋_GB2312" w:cs="仿宋_GB2312"/>
          <w:b w:val="0"/>
          <w:bCs w:val="0"/>
          <w:color w:val="auto"/>
          <w:sz w:val="28"/>
          <w:szCs w:val="28"/>
          <w:highlight w:val="none"/>
        </w:rPr>
      </w:pPr>
    </w:p>
    <w:p w14:paraId="43A9D747">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杭州出租汽车集团有限公司</w:t>
      </w:r>
    </w:p>
    <w:p w14:paraId="44A522E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兹委派我公司</w:t>
      </w:r>
      <w:r>
        <w:rPr>
          <w:rFonts w:hint="eastAsia" w:ascii="仿宋_GB2312" w:hAnsi="仿宋_GB2312" w:eastAsia="仿宋_GB2312" w:cs="仿宋_GB2312"/>
          <w:b w:val="0"/>
          <w:bCs w:val="0"/>
          <w:color w:val="auto"/>
          <w:sz w:val="28"/>
          <w:szCs w:val="28"/>
          <w:highlight w:val="none"/>
          <w:u w:val="single"/>
          <w:lang w:val="en-US" w:eastAsia="zh-CN"/>
        </w:rPr>
        <w:t xml:space="preserve">           </w:t>
      </w:r>
      <w:r>
        <w:rPr>
          <w:rFonts w:hint="eastAsia" w:ascii="仿宋_GB2312" w:hAnsi="仿宋_GB2312" w:eastAsia="仿宋_GB2312" w:cs="仿宋_GB2312"/>
          <w:b w:val="0"/>
          <w:bCs w:val="0"/>
          <w:color w:val="auto"/>
          <w:sz w:val="28"/>
          <w:szCs w:val="28"/>
          <w:highlight w:val="none"/>
        </w:rPr>
        <w:t>先生/女士（职务：</w:t>
      </w:r>
      <w:r>
        <w:rPr>
          <w:rFonts w:hint="eastAsia" w:ascii="仿宋_GB2312" w:hAnsi="仿宋_GB2312" w:eastAsia="仿宋_GB2312" w:cs="仿宋_GB2312"/>
          <w:b w:val="0"/>
          <w:bCs w:val="0"/>
          <w:color w:val="auto"/>
          <w:sz w:val="28"/>
          <w:szCs w:val="28"/>
          <w:highlight w:val="none"/>
          <w:u w:val="single"/>
          <w:lang w:val="en-US" w:eastAsia="zh-CN"/>
        </w:rPr>
        <w:t xml:space="preserve">      </w:t>
      </w:r>
      <w:r>
        <w:rPr>
          <w:rFonts w:hint="eastAsia" w:ascii="仿宋_GB2312" w:hAnsi="仿宋_GB2312" w:eastAsia="仿宋_GB2312" w:cs="仿宋_GB2312"/>
          <w:b w:val="0"/>
          <w:bCs w:val="0"/>
          <w:color w:val="auto"/>
          <w:sz w:val="28"/>
          <w:szCs w:val="28"/>
          <w:highlight w:val="none"/>
        </w:rPr>
        <w:t>，联系电话：</w:t>
      </w:r>
      <w:r>
        <w:rPr>
          <w:rFonts w:hint="eastAsia" w:ascii="仿宋_GB2312" w:hAnsi="仿宋_GB2312" w:eastAsia="仿宋_GB2312" w:cs="仿宋_GB2312"/>
          <w:b w:val="0"/>
          <w:bCs w:val="0"/>
          <w:color w:val="auto"/>
          <w:sz w:val="28"/>
          <w:szCs w:val="28"/>
          <w:highlight w:val="none"/>
          <w:u w:val="single"/>
          <w:lang w:val="en-US" w:eastAsia="zh-CN"/>
        </w:rPr>
        <w:t xml:space="preserve">          </w:t>
      </w:r>
      <w:r>
        <w:rPr>
          <w:rFonts w:hint="eastAsia" w:ascii="仿宋_GB2312" w:hAnsi="仿宋_GB2312" w:eastAsia="仿宋_GB2312" w:cs="仿宋_GB2312"/>
          <w:b w:val="0"/>
          <w:bCs w:val="0"/>
          <w:color w:val="auto"/>
          <w:sz w:val="28"/>
          <w:szCs w:val="28"/>
          <w:highlight w:val="none"/>
        </w:rPr>
        <w:t>）代表我公司全权处理</w:t>
      </w:r>
      <w:r>
        <w:rPr>
          <w:rFonts w:hint="eastAsia" w:ascii="仿宋_GB2312" w:hAnsi="仿宋_GB2312" w:eastAsia="仿宋_GB2312" w:cs="仿宋_GB2312"/>
          <w:b w:val="0"/>
          <w:bCs w:val="0"/>
          <w:color w:val="auto"/>
          <w:sz w:val="28"/>
          <w:szCs w:val="28"/>
          <w:highlight w:val="none"/>
          <w:u w:val="single"/>
          <w:lang w:val="en-US" w:eastAsia="zh-CN"/>
        </w:rPr>
        <w:t>26辆网络预约出租汽车整体</w:t>
      </w:r>
      <w:r>
        <w:rPr>
          <w:rFonts w:hint="eastAsia" w:ascii="仿宋_GB2312" w:hAnsi="仿宋_GB2312" w:eastAsia="仿宋_GB2312" w:cs="仿宋_GB2312"/>
          <w:b w:val="0"/>
          <w:bCs w:val="0"/>
          <w:color w:val="auto"/>
          <w:sz w:val="28"/>
          <w:szCs w:val="28"/>
          <w:highlight w:val="none"/>
          <w:u w:val="single"/>
        </w:rPr>
        <w:t>对外承包招租项目</w:t>
      </w:r>
      <w:r>
        <w:rPr>
          <w:rFonts w:hint="eastAsia" w:ascii="仿宋_GB2312" w:hAnsi="仿宋_GB2312" w:eastAsia="仿宋_GB2312" w:cs="仿宋_GB2312"/>
          <w:b w:val="0"/>
          <w:bCs w:val="0"/>
          <w:color w:val="auto"/>
          <w:sz w:val="28"/>
          <w:szCs w:val="28"/>
          <w:highlight w:val="none"/>
        </w:rPr>
        <w:t>报价全部事项；若成交</w:t>
      </w:r>
      <w:r>
        <w:rPr>
          <w:rFonts w:hint="eastAsia" w:ascii="仿宋_GB2312" w:hAnsi="仿宋_GB2312" w:eastAsia="仿宋_GB2312" w:cs="仿宋_GB2312"/>
          <w:b w:val="0"/>
          <w:bCs w:val="0"/>
          <w:color w:val="auto"/>
          <w:sz w:val="28"/>
          <w:szCs w:val="28"/>
          <w:highlight w:val="none"/>
          <w:lang w:val="en-US" w:eastAsia="zh-CN"/>
        </w:rPr>
        <w:t>则</w:t>
      </w:r>
      <w:r>
        <w:rPr>
          <w:rFonts w:hint="eastAsia" w:ascii="仿宋_GB2312" w:hAnsi="仿宋_GB2312" w:eastAsia="仿宋_GB2312" w:cs="仿宋_GB2312"/>
          <w:b w:val="0"/>
          <w:bCs w:val="0"/>
          <w:color w:val="auto"/>
          <w:sz w:val="28"/>
          <w:szCs w:val="28"/>
          <w:highlight w:val="none"/>
        </w:rPr>
        <w:t>全权代表本公司签订</w:t>
      </w:r>
      <w:r>
        <w:rPr>
          <w:rFonts w:hint="eastAsia" w:ascii="仿宋_GB2312" w:hAnsi="仿宋_GB2312" w:eastAsia="仿宋_GB2312" w:cs="仿宋_GB2312"/>
          <w:b w:val="0"/>
          <w:bCs w:val="0"/>
          <w:color w:val="auto"/>
          <w:sz w:val="28"/>
          <w:szCs w:val="28"/>
          <w:highlight w:val="none"/>
          <w:lang w:val="en-US" w:eastAsia="zh-CN"/>
        </w:rPr>
        <w:t>相关</w:t>
      </w:r>
      <w:r>
        <w:rPr>
          <w:rFonts w:hint="eastAsia" w:ascii="仿宋_GB2312" w:hAnsi="仿宋_GB2312" w:eastAsia="仿宋_GB2312" w:cs="仿宋_GB2312"/>
          <w:b w:val="0"/>
          <w:bCs w:val="0"/>
          <w:color w:val="auto"/>
          <w:sz w:val="28"/>
          <w:szCs w:val="28"/>
          <w:highlight w:val="none"/>
        </w:rPr>
        <w:t>合同，并</w:t>
      </w:r>
      <w:r>
        <w:rPr>
          <w:rFonts w:hint="eastAsia" w:ascii="仿宋_GB2312" w:hAnsi="仿宋_GB2312" w:eastAsia="仿宋_GB2312" w:cs="仿宋_GB2312"/>
          <w:b w:val="0"/>
          <w:bCs w:val="0"/>
          <w:color w:val="auto"/>
          <w:sz w:val="28"/>
          <w:szCs w:val="28"/>
          <w:highlight w:val="none"/>
          <w:lang w:val="en-US" w:eastAsia="zh-CN"/>
        </w:rPr>
        <w:t>负责</w:t>
      </w:r>
      <w:r>
        <w:rPr>
          <w:rFonts w:hint="eastAsia" w:ascii="仿宋_GB2312" w:hAnsi="仿宋_GB2312" w:eastAsia="仿宋_GB2312" w:cs="仿宋_GB2312"/>
          <w:b w:val="0"/>
          <w:bCs w:val="0"/>
          <w:color w:val="auto"/>
          <w:sz w:val="28"/>
          <w:szCs w:val="28"/>
          <w:highlight w:val="none"/>
        </w:rPr>
        <w:t>处理合同履行、车辆交接、保证金办理等全部事宜。</w:t>
      </w:r>
    </w:p>
    <w:p w14:paraId="09C14E2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本委托书有效期：自</w:t>
      </w:r>
      <w:r>
        <w:rPr>
          <w:rFonts w:hint="eastAsia" w:ascii="仿宋_GB2312" w:hAnsi="仿宋_GB2312" w:eastAsia="仿宋_GB2312" w:cs="仿宋_GB2312"/>
          <w:b w:val="0"/>
          <w:bCs w:val="0"/>
          <w:color w:val="auto"/>
          <w:sz w:val="28"/>
          <w:szCs w:val="28"/>
          <w:highlight w:val="none"/>
          <w:u w:val="single"/>
          <w:lang w:val="en-US" w:eastAsia="zh-CN"/>
        </w:rPr>
        <w:t xml:space="preserve">    </w:t>
      </w:r>
      <w:r>
        <w:rPr>
          <w:rFonts w:hint="eastAsia" w:ascii="仿宋_GB2312" w:hAnsi="仿宋_GB2312" w:eastAsia="仿宋_GB2312" w:cs="仿宋_GB2312"/>
          <w:b w:val="0"/>
          <w:bCs w:val="0"/>
          <w:color w:val="auto"/>
          <w:sz w:val="28"/>
          <w:szCs w:val="28"/>
          <w:highlight w:val="none"/>
          <w:lang w:val="en-US" w:eastAsia="zh-CN"/>
        </w:rPr>
        <w:t>年</w:t>
      </w:r>
      <w:r>
        <w:rPr>
          <w:rFonts w:hint="eastAsia" w:ascii="仿宋_GB2312" w:hAnsi="仿宋_GB2312" w:eastAsia="仿宋_GB2312" w:cs="仿宋_GB2312"/>
          <w:b w:val="0"/>
          <w:bCs w:val="0"/>
          <w:color w:val="auto"/>
          <w:sz w:val="28"/>
          <w:szCs w:val="28"/>
          <w:highlight w:val="none"/>
          <w:u w:val="single"/>
          <w:lang w:val="en-US" w:eastAsia="zh-CN"/>
        </w:rPr>
        <w:t xml:space="preserve">    </w:t>
      </w:r>
      <w:r>
        <w:rPr>
          <w:rFonts w:hint="eastAsia" w:ascii="仿宋_GB2312" w:hAnsi="仿宋_GB2312" w:eastAsia="仿宋_GB2312" w:cs="仿宋_GB2312"/>
          <w:b w:val="0"/>
          <w:bCs w:val="0"/>
          <w:color w:val="auto"/>
          <w:sz w:val="28"/>
          <w:szCs w:val="28"/>
          <w:highlight w:val="none"/>
          <w:lang w:val="en-US" w:eastAsia="zh-CN"/>
        </w:rPr>
        <w:t>月</w:t>
      </w:r>
      <w:r>
        <w:rPr>
          <w:rFonts w:hint="eastAsia" w:ascii="仿宋_GB2312" w:hAnsi="仿宋_GB2312" w:eastAsia="仿宋_GB2312" w:cs="仿宋_GB2312"/>
          <w:b w:val="0"/>
          <w:bCs w:val="0"/>
          <w:color w:val="auto"/>
          <w:sz w:val="28"/>
          <w:szCs w:val="28"/>
          <w:highlight w:val="none"/>
          <w:u w:val="single"/>
          <w:lang w:val="en-US" w:eastAsia="zh-CN"/>
        </w:rPr>
        <w:t xml:space="preserve">    </w:t>
      </w:r>
      <w:r>
        <w:rPr>
          <w:rFonts w:hint="eastAsia" w:ascii="仿宋_GB2312" w:hAnsi="仿宋_GB2312" w:eastAsia="仿宋_GB2312" w:cs="仿宋_GB2312"/>
          <w:b w:val="0"/>
          <w:bCs w:val="0"/>
          <w:color w:val="auto"/>
          <w:sz w:val="28"/>
          <w:szCs w:val="28"/>
          <w:highlight w:val="none"/>
          <w:lang w:val="en-US" w:eastAsia="zh-CN"/>
        </w:rPr>
        <w:t>日</w:t>
      </w:r>
      <w:r>
        <w:rPr>
          <w:rFonts w:hint="eastAsia" w:ascii="仿宋_GB2312" w:hAnsi="仿宋_GB2312" w:eastAsia="仿宋_GB2312" w:cs="仿宋_GB2312"/>
          <w:b w:val="0"/>
          <w:bCs w:val="0"/>
          <w:color w:val="auto"/>
          <w:sz w:val="28"/>
          <w:szCs w:val="28"/>
          <w:highlight w:val="none"/>
        </w:rPr>
        <w:t>起至本次招租所有流程、合同履约完毕止。</w:t>
      </w:r>
    </w:p>
    <w:p w14:paraId="326CBED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rPr>
        <w:t>特此告知。</w:t>
      </w:r>
    </w:p>
    <w:p w14:paraId="0649ECF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报价单位（加盖公章）：</w:t>
      </w:r>
      <w:r>
        <w:rPr>
          <w:rFonts w:hint="eastAsia" w:ascii="仿宋_GB2312" w:hAnsi="仿宋_GB2312" w:eastAsia="仿宋_GB2312" w:cs="仿宋_GB2312"/>
          <w:b w:val="0"/>
          <w:bCs w:val="0"/>
          <w:color w:val="auto"/>
          <w:sz w:val="28"/>
          <w:szCs w:val="28"/>
          <w:highlight w:val="none"/>
          <w:u w:val="single"/>
          <w:lang w:val="en-US" w:eastAsia="zh-CN"/>
        </w:rPr>
        <w:t xml:space="preserve">                    </w:t>
      </w:r>
      <w:r>
        <w:rPr>
          <w:rFonts w:hint="eastAsia" w:ascii="仿宋_GB2312" w:hAnsi="仿宋_GB2312" w:eastAsia="仿宋_GB2312" w:cs="仿宋_GB2312"/>
          <w:b w:val="0"/>
          <w:bCs w:val="0"/>
          <w:color w:val="auto"/>
          <w:sz w:val="28"/>
          <w:szCs w:val="28"/>
          <w:highlight w:val="none"/>
        </w:rPr>
        <w:br w:type="textWrapping"/>
      </w:r>
      <w:r>
        <w:rPr>
          <w:rFonts w:hint="eastAsia" w:ascii="仿宋_GB2312" w:hAnsi="仿宋_GB2312" w:eastAsia="仿宋_GB2312" w:cs="仿宋_GB2312"/>
          <w:b w:val="0"/>
          <w:bCs w:val="0"/>
          <w:color w:val="auto"/>
          <w:sz w:val="28"/>
          <w:szCs w:val="28"/>
          <w:highlight w:val="none"/>
        </w:rPr>
        <w:t>法定代表人（签字/法人章）：</w:t>
      </w:r>
      <w:r>
        <w:rPr>
          <w:rFonts w:hint="eastAsia" w:ascii="仿宋_GB2312" w:hAnsi="仿宋_GB2312" w:eastAsia="仿宋_GB2312" w:cs="仿宋_GB2312"/>
          <w:b w:val="0"/>
          <w:bCs w:val="0"/>
          <w:color w:val="auto"/>
          <w:sz w:val="28"/>
          <w:szCs w:val="28"/>
          <w:highlight w:val="none"/>
          <w:u w:val="single"/>
          <w:lang w:val="en-US" w:eastAsia="zh-CN"/>
        </w:rPr>
        <w:t xml:space="preserve">               </w:t>
      </w:r>
      <w:r>
        <w:rPr>
          <w:rFonts w:hint="eastAsia" w:ascii="仿宋_GB2312" w:hAnsi="仿宋_GB2312" w:eastAsia="仿宋_GB2312" w:cs="仿宋_GB2312"/>
          <w:b w:val="0"/>
          <w:bCs w:val="0"/>
          <w:color w:val="auto"/>
          <w:sz w:val="28"/>
          <w:szCs w:val="28"/>
          <w:highlight w:val="none"/>
        </w:rPr>
        <w:br w:type="textWrapping"/>
      </w:r>
      <w:r>
        <w:rPr>
          <w:rFonts w:hint="eastAsia" w:ascii="仿宋_GB2312" w:hAnsi="仿宋_GB2312" w:eastAsia="仿宋_GB2312" w:cs="仿宋_GB2312"/>
          <w:b w:val="0"/>
          <w:bCs w:val="0"/>
          <w:color w:val="auto"/>
          <w:sz w:val="28"/>
          <w:szCs w:val="28"/>
          <w:highlight w:val="none"/>
        </w:rPr>
        <w:t>签发日期：</w:t>
      </w:r>
      <w:r>
        <w:rPr>
          <w:rFonts w:hint="eastAsia" w:ascii="仿宋_GB2312" w:hAnsi="仿宋_GB2312" w:eastAsia="仿宋_GB2312" w:cs="仿宋_GB2312"/>
          <w:b w:val="0"/>
          <w:bCs w:val="0"/>
          <w:color w:val="auto"/>
          <w:sz w:val="28"/>
          <w:szCs w:val="28"/>
          <w:highlight w:val="none"/>
          <w:lang w:val="en-US" w:eastAsia="zh-CN"/>
        </w:rPr>
        <w:t xml:space="preserve">  年   月   日</w:t>
      </w:r>
    </w:p>
    <w:p w14:paraId="5CB963A8">
      <w:pP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注：法定代表人参加报价的，可以不提供法定代表人授权委托书</w:t>
      </w: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b/>
          <w:bCs/>
          <w:color w:val="auto"/>
          <w:sz w:val="28"/>
          <w:szCs w:val="28"/>
          <w:highlight w:val="none"/>
          <w:lang w:val="en-US" w:eastAsia="zh-CN"/>
        </w:rPr>
        <w:t>但需提供身份证正反面复印件加盖公章</w:t>
      </w:r>
      <w:r>
        <w:rPr>
          <w:rFonts w:hint="eastAsia" w:ascii="仿宋_GB2312" w:hAnsi="仿宋_GB2312" w:eastAsia="仿宋_GB2312" w:cs="仿宋_GB2312"/>
          <w:b/>
          <w:bCs/>
          <w:color w:val="auto"/>
          <w:sz w:val="28"/>
          <w:szCs w:val="28"/>
          <w:highlight w:val="none"/>
        </w:rPr>
        <w:t>。</w:t>
      </w:r>
    </w:p>
    <w:p w14:paraId="42CB0E2B">
      <w:pPr>
        <w:rPr>
          <w:rFonts w:hint="eastAsia" w:ascii="仿宋_GB2312" w:hAnsi="宋体" w:eastAsia="仿宋_GB2312" w:cs="宋体"/>
          <w:b w:val="0"/>
          <w:bCs w:val="0"/>
          <w:color w:val="auto"/>
          <w:kern w:val="0"/>
          <w:sz w:val="28"/>
          <w:szCs w:val="28"/>
          <w:highlight w:val="none"/>
        </w:rPr>
      </w:pPr>
      <w:r>
        <w:rPr>
          <w:rFonts w:hint="eastAsia" w:ascii="仿宋_GB2312" w:hAnsi="宋体" w:eastAsia="仿宋_GB2312" w:cs="宋体"/>
          <w:b w:val="0"/>
          <w:bCs w:val="0"/>
          <w:color w:val="auto"/>
          <w:kern w:val="0"/>
          <w:sz w:val="28"/>
          <w:szCs w:val="28"/>
          <w:highlight w:val="none"/>
        </w:rPr>
        <w:t>附：法定代表人及受委托人的身份证（复印件）</w:t>
      </w:r>
    </w:p>
    <w:tbl>
      <w:tblPr>
        <w:tblStyle w:val="7"/>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00"/>
      </w:tblGrid>
      <w:tr w14:paraId="43FD2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5" w:hRule="atLeast"/>
          <w:jc w:val="center"/>
        </w:trPr>
        <w:tc>
          <w:tcPr>
            <w:tcW w:w="9000" w:type="dxa"/>
            <w:vAlign w:val="center"/>
          </w:tcPr>
          <w:p w14:paraId="1CAA153A">
            <w:pPr>
              <w:spacing w:after="120"/>
              <w:jc w:val="center"/>
              <w:rPr>
                <w:rFonts w:hint="eastAsia" w:ascii="仿宋_GB2312" w:hAnsi="宋体" w:eastAsia="仿宋_GB2312"/>
                <w:b w:val="0"/>
                <w:bCs w:val="0"/>
                <w:color w:val="auto"/>
                <w:kern w:val="0"/>
                <w:sz w:val="28"/>
                <w:szCs w:val="28"/>
                <w:highlight w:val="none"/>
              </w:rPr>
            </w:pPr>
            <w:bookmarkStart w:id="1" w:name="heading_25"/>
            <w:r>
              <w:rPr>
                <w:rFonts w:hint="eastAsia" w:ascii="仿宋_GB2312" w:hAnsi="宋体" w:eastAsia="仿宋_GB2312"/>
                <w:b w:val="0"/>
                <w:bCs w:val="0"/>
                <w:color w:val="auto"/>
                <w:kern w:val="0"/>
                <w:sz w:val="28"/>
                <w:szCs w:val="28"/>
                <w:highlight w:val="none"/>
              </w:rPr>
              <w:t>正反两面身份证复印件</w:t>
            </w:r>
          </w:p>
        </w:tc>
      </w:tr>
    </w:tbl>
    <w:p w14:paraId="69C976FD">
      <w:pPr>
        <w:spacing w:line="480" w:lineRule="auto"/>
        <w:jc w:val="left"/>
        <w:rPr>
          <w:rStyle w:val="14"/>
          <w:rFonts w:hint="eastAsia" w:ascii="仿宋_GB2312" w:hAnsi="Times New Roman" w:eastAsia="仿宋_GB2312" w:cs="Times New Roman"/>
          <w:b w:val="0"/>
          <w:bCs w:val="0"/>
          <w:color w:val="auto"/>
          <w:sz w:val="30"/>
          <w:szCs w:val="24"/>
          <w:highlight w:val="none"/>
          <w:lang w:val="en-US" w:eastAsia="zh-CN" w:bidi="ar-SA"/>
        </w:rPr>
      </w:pPr>
      <w:r>
        <w:rPr>
          <w:rStyle w:val="14"/>
          <w:rFonts w:hint="eastAsia" w:ascii="仿宋_GB2312" w:hAnsi="Times New Roman" w:eastAsia="仿宋_GB2312" w:cs="Times New Roman"/>
          <w:b w:val="0"/>
          <w:bCs w:val="0"/>
          <w:color w:val="auto"/>
          <w:sz w:val="30"/>
          <w:szCs w:val="24"/>
          <w:highlight w:val="none"/>
          <w:lang w:val="en-US" w:eastAsia="zh-CN" w:bidi="ar-SA"/>
        </w:rPr>
        <w:t>附件2：</w:t>
      </w:r>
    </w:p>
    <w:p w14:paraId="517EBCAC">
      <w:pPr>
        <w:keepNext w:val="0"/>
        <w:keepLines w:val="0"/>
        <w:pageBreakBefore w:val="0"/>
        <w:widowControl w:val="0"/>
        <w:kinsoku/>
        <w:wordWrap/>
        <w:overflowPunct/>
        <w:topLinePunct w:val="0"/>
        <w:autoSpaceDE/>
        <w:autoSpaceDN/>
        <w:bidi w:val="0"/>
        <w:adjustRightInd/>
        <w:snapToGrid/>
        <w:spacing w:before="320" w:after="120" w:line="520" w:lineRule="exact"/>
        <w:ind w:left="0"/>
        <w:jc w:val="center"/>
        <w:textAlignment w:val="auto"/>
        <w:outlineLvl w:val="1"/>
        <w:rPr>
          <w:rFonts w:hint="eastAsia" w:ascii="方正仿宋_GBK" w:hAnsi="方正仿宋_GBK" w:eastAsia="方正仿宋_GBK" w:cs="方正仿宋_GBK"/>
          <w:b w:val="0"/>
          <w:bCs w:val="0"/>
          <w:color w:val="auto"/>
          <w:sz w:val="44"/>
          <w:szCs w:val="44"/>
          <w:highlight w:val="none"/>
        </w:rPr>
      </w:pPr>
      <w:r>
        <w:rPr>
          <w:rFonts w:hint="eastAsia" w:ascii="方正仿宋_GBK" w:hAnsi="方正仿宋_GBK" w:eastAsia="方正仿宋_GBK" w:cs="方正仿宋_GBK"/>
          <w:b w:val="0"/>
          <w:bCs w:val="0"/>
          <w:color w:val="auto"/>
          <w:sz w:val="44"/>
          <w:szCs w:val="44"/>
          <w:highlight w:val="none"/>
        </w:rPr>
        <w:t>报价函</w:t>
      </w:r>
      <w:bookmarkEnd w:id="1"/>
    </w:p>
    <w:p w14:paraId="1AE9DDAF">
      <w:pPr>
        <w:keepNext w:val="0"/>
        <w:keepLines w:val="0"/>
        <w:pageBreakBefore w:val="0"/>
        <w:widowControl w:val="0"/>
        <w:kinsoku/>
        <w:wordWrap/>
        <w:overflowPunct/>
        <w:topLinePunct w:val="0"/>
        <w:autoSpaceDE/>
        <w:autoSpaceDN/>
        <w:bidi w:val="0"/>
        <w:adjustRightInd/>
        <w:snapToGrid/>
        <w:spacing w:before="320" w:after="120" w:line="520" w:lineRule="exact"/>
        <w:ind w:left="0"/>
        <w:jc w:val="both"/>
        <w:textAlignment w:val="auto"/>
        <w:outlineLvl w:val="1"/>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项目名称：</w:t>
      </w:r>
      <w:r>
        <w:rPr>
          <w:rFonts w:hint="eastAsia" w:ascii="仿宋_GB2312" w:hAnsi="仿宋_GB2312" w:eastAsia="仿宋_GB2312" w:cs="仿宋_GB2312"/>
          <w:b w:val="0"/>
          <w:bCs w:val="0"/>
          <w:color w:val="auto"/>
          <w:sz w:val="32"/>
          <w:szCs w:val="32"/>
          <w:highlight w:val="none"/>
          <w:lang w:eastAsia="zh-CN"/>
        </w:rPr>
        <w:t>26</w:t>
      </w:r>
      <w:r>
        <w:rPr>
          <w:rFonts w:hint="eastAsia" w:ascii="仿宋_GB2312" w:hAnsi="仿宋_GB2312" w:eastAsia="仿宋_GB2312" w:cs="仿宋_GB2312"/>
          <w:b w:val="0"/>
          <w:bCs w:val="0"/>
          <w:color w:val="auto"/>
          <w:sz w:val="32"/>
          <w:szCs w:val="32"/>
          <w:highlight w:val="none"/>
          <w:lang w:val="en-US" w:eastAsia="zh-CN"/>
        </w:rPr>
        <w:t>辆网络预约</w:t>
      </w:r>
      <w:r>
        <w:rPr>
          <w:rFonts w:hint="eastAsia" w:ascii="仿宋_GB2312" w:hAnsi="仿宋_GB2312" w:eastAsia="仿宋_GB2312" w:cs="仿宋_GB2312"/>
          <w:b w:val="0"/>
          <w:bCs w:val="0"/>
          <w:color w:val="auto"/>
          <w:sz w:val="32"/>
          <w:szCs w:val="32"/>
          <w:highlight w:val="none"/>
        </w:rPr>
        <w:t>出租</w:t>
      </w:r>
      <w:r>
        <w:rPr>
          <w:rFonts w:hint="eastAsia" w:ascii="仿宋_GB2312" w:hAnsi="仿宋_GB2312" w:eastAsia="仿宋_GB2312" w:cs="仿宋_GB2312"/>
          <w:b w:val="0"/>
          <w:bCs w:val="0"/>
          <w:color w:val="auto"/>
          <w:sz w:val="32"/>
          <w:szCs w:val="32"/>
          <w:highlight w:val="none"/>
          <w:lang w:eastAsia="zh-CN"/>
        </w:rPr>
        <w:t>汽</w:t>
      </w:r>
      <w:r>
        <w:rPr>
          <w:rFonts w:hint="eastAsia" w:ascii="仿宋_GB2312" w:hAnsi="仿宋_GB2312" w:eastAsia="仿宋_GB2312" w:cs="仿宋_GB2312"/>
          <w:b w:val="0"/>
          <w:bCs w:val="0"/>
          <w:color w:val="auto"/>
          <w:sz w:val="32"/>
          <w:szCs w:val="32"/>
          <w:highlight w:val="none"/>
        </w:rPr>
        <w:t>车整体</w:t>
      </w:r>
      <w:r>
        <w:rPr>
          <w:rFonts w:hint="eastAsia" w:ascii="仿宋_GB2312" w:hAnsi="仿宋_GB2312" w:eastAsia="仿宋_GB2312" w:cs="仿宋_GB2312"/>
          <w:b w:val="0"/>
          <w:bCs w:val="0"/>
          <w:color w:val="auto"/>
          <w:sz w:val="32"/>
          <w:szCs w:val="32"/>
          <w:highlight w:val="none"/>
          <w:lang w:val="en-US" w:eastAsia="zh-CN"/>
        </w:rPr>
        <w:t>招募承包人</w:t>
      </w:r>
      <w:r>
        <w:rPr>
          <w:rFonts w:hint="eastAsia" w:ascii="仿宋_GB2312" w:hAnsi="仿宋_GB2312" w:eastAsia="仿宋_GB2312" w:cs="仿宋_GB2312"/>
          <w:b w:val="0"/>
          <w:bCs w:val="0"/>
          <w:color w:val="auto"/>
          <w:sz w:val="32"/>
          <w:szCs w:val="32"/>
          <w:highlight w:val="none"/>
        </w:rPr>
        <w:t>项目</w:t>
      </w:r>
    </w:p>
    <w:tbl>
      <w:tblPr>
        <w:tblStyle w:val="7"/>
        <w:tblW w:w="8945" w:type="dxa"/>
        <w:jc w:val="center"/>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Layout w:type="autofit"/>
        <w:tblCellMar>
          <w:top w:w="0" w:type="dxa"/>
          <w:left w:w="10" w:type="dxa"/>
          <w:bottom w:w="0" w:type="dxa"/>
          <w:right w:w="10" w:type="dxa"/>
        </w:tblCellMar>
      </w:tblPr>
      <w:tblGrid>
        <w:gridCol w:w="720"/>
        <w:gridCol w:w="1071"/>
        <w:gridCol w:w="3504"/>
        <w:gridCol w:w="3650"/>
      </w:tblGrid>
      <w:tr w14:paraId="6ACE9CC6">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1063" w:hRule="atLeast"/>
          <w:tblHeader/>
          <w:jc w:val="center"/>
        </w:trPr>
        <w:tc>
          <w:tcPr>
            <w:tcW w:w="0" w:type="auto"/>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58540FF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序号</w:t>
            </w:r>
          </w:p>
        </w:tc>
        <w:tc>
          <w:tcPr>
            <w:tcW w:w="107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27F092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内容</w:t>
            </w:r>
          </w:p>
        </w:tc>
        <w:tc>
          <w:tcPr>
            <w:tcW w:w="3504"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F4314A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eastAsia="zh-CN"/>
              </w:rPr>
              <w:t>年度履约奖励总金额报价</w:t>
            </w:r>
          </w:p>
          <w:p w14:paraId="7D0CC34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eastAsia="zh-CN"/>
              </w:rPr>
              <w:t>（最高限价122012元）</w:t>
            </w:r>
          </w:p>
        </w:tc>
        <w:tc>
          <w:tcPr>
            <w:tcW w:w="3650"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5EDE886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备注</w:t>
            </w:r>
          </w:p>
        </w:tc>
      </w:tr>
      <w:tr w14:paraId="1EEC849A">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2827" w:hRule="atLeast"/>
          <w:jc w:val="center"/>
        </w:trPr>
        <w:tc>
          <w:tcPr>
            <w:tcW w:w="0" w:type="auto"/>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108E10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p>
        </w:tc>
        <w:tc>
          <w:tcPr>
            <w:tcW w:w="107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D0A01A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eastAsia="zh-CN"/>
              </w:rPr>
              <w:t>26</w:t>
            </w:r>
            <w:r>
              <w:rPr>
                <w:rFonts w:hint="eastAsia" w:ascii="宋体" w:hAnsi="宋体" w:cs="宋体"/>
                <w:b w:val="0"/>
                <w:bCs w:val="0"/>
                <w:color w:val="auto"/>
                <w:sz w:val="24"/>
                <w:szCs w:val="24"/>
                <w:highlight w:val="none"/>
                <w:lang w:val="en-US" w:eastAsia="zh-CN"/>
              </w:rPr>
              <w:t>辆网络预约出租汽车</w:t>
            </w:r>
          </w:p>
        </w:tc>
        <w:tc>
          <w:tcPr>
            <w:tcW w:w="3504"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786D03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年度承包总价809600元，履</w:t>
            </w:r>
          </w:p>
          <w:p w14:paraId="05E8FE7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约奖励总金额：￥</w:t>
            </w:r>
            <w:r>
              <w:rPr>
                <w:rFonts w:hint="eastAsia" w:ascii="宋体" w:hAnsi="宋体" w:cs="宋体"/>
                <w:b w:val="0"/>
                <w:bCs w:val="0"/>
                <w:color w:val="auto"/>
                <w:sz w:val="24"/>
                <w:szCs w:val="24"/>
                <w:highlight w:val="none"/>
                <w:u w:val="single"/>
                <w:lang w:val="en-US" w:eastAsia="zh-CN"/>
              </w:rPr>
              <w:t xml:space="preserve">        </w:t>
            </w:r>
            <w:r>
              <w:rPr>
                <w:rFonts w:hint="eastAsia" w:ascii="宋体" w:hAnsi="宋体" w:cs="宋体"/>
                <w:b w:val="0"/>
                <w:bCs w:val="0"/>
                <w:color w:val="auto"/>
                <w:sz w:val="24"/>
                <w:szCs w:val="24"/>
                <w:highlight w:val="none"/>
                <w:lang w:val="en-US" w:eastAsia="zh-CN"/>
              </w:rPr>
              <w:t>元</w:t>
            </w:r>
          </w:p>
        </w:tc>
        <w:tc>
          <w:tcPr>
            <w:tcW w:w="3650" w:type="dxa"/>
            <w:tcBorders>
              <w:top w:val="single" w:color="auto" w:sz="4" w:space="0"/>
              <w:left w:val="single" w:color="auto" w:sz="4" w:space="0"/>
              <w:bottom w:val="nil"/>
              <w:right w:val="single" w:color="auto" w:sz="4" w:space="0"/>
            </w:tcBorders>
            <w:shd w:val="clear"/>
            <w:noWrap w:val="0"/>
            <w:tcMar>
              <w:top w:w="60" w:type="dxa"/>
              <w:left w:w="120" w:type="dxa"/>
              <w:bottom w:w="30" w:type="dxa"/>
              <w:right w:w="120" w:type="dxa"/>
            </w:tcMar>
            <w:vAlign w:val="center"/>
          </w:tcPr>
          <w:p w14:paraId="5AB0D68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eastAsia="zh-CN"/>
              </w:rPr>
              <w:t>1.报价金额不得高于于122012元，且须为1000元整数，不符合要求视为无效报价；</w:t>
            </w:r>
          </w:p>
          <w:p w14:paraId="3618C0D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eastAsia="zh-CN"/>
              </w:rPr>
              <w:t>2.履约奖励总金额报价高于</w:t>
            </w:r>
            <w:r>
              <w:rPr>
                <w:rFonts w:hint="eastAsia" w:ascii="宋体" w:hAnsi="宋体" w:cs="宋体"/>
                <w:b w:val="0"/>
                <w:bCs w:val="0"/>
                <w:color w:val="auto"/>
                <w:sz w:val="24"/>
                <w:szCs w:val="24"/>
                <w:highlight w:val="none"/>
                <w:lang w:val="en-US" w:eastAsia="zh-CN"/>
              </w:rPr>
              <w:t>122012</w:t>
            </w:r>
            <w:r>
              <w:rPr>
                <w:rFonts w:hint="eastAsia" w:ascii="宋体" w:hAnsi="宋体" w:cs="宋体"/>
                <w:b w:val="0"/>
                <w:bCs w:val="0"/>
                <w:color w:val="auto"/>
                <w:sz w:val="24"/>
                <w:szCs w:val="24"/>
                <w:highlight w:val="none"/>
                <w:lang w:eastAsia="zh-CN"/>
              </w:rPr>
              <w:t>元、或未按1000元整数单位填报，均视为无效报价处理；填报金额仅作为承包期满考核兑付基数，不抵扣月度承包金。</w:t>
            </w:r>
          </w:p>
          <w:p w14:paraId="2FA79C2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eastAsia="zh-CN"/>
              </w:rPr>
              <w:t>3.报价币种为人民币含税总价，奖励发放、扣减、不予兑付全部遵照《客运出租汽车承包经营合同》约定执行。</w:t>
            </w:r>
          </w:p>
        </w:tc>
      </w:tr>
      <w:tr w14:paraId="0ED31C6A">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601" w:hRule="atLeast"/>
          <w:jc w:val="center"/>
        </w:trPr>
        <w:tc>
          <w:tcPr>
            <w:tcW w:w="8945" w:type="dxa"/>
            <w:gridSpan w:val="4"/>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521164B3">
            <w:pPr>
              <w:snapToGrid w:val="0"/>
              <w:ind w:left="0" w:leftChars="0" w:right="0" w:rightChars="0"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增值税税率：3%</w:t>
            </w:r>
          </w:p>
        </w:tc>
      </w:tr>
    </w:tbl>
    <w:p w14:paraId="373076C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 w:val="0"/>
          <w:bCs w:val="0"/>
          <w:color w:val="auto"/>
          <w:sz w:val="24"/>
          <w:szCs w:val="24"/>
          <w:highlight w:val="none"/>
          <w:lang w:eastAsia="zh-CN"/>
        </w:rPr>
      </w:pPr>
      <w:bookmarkStart w:id="2" w:name="heading_26"/>
      <w:r>
        <w:rPr>
          <w:rFonts w:hint="eastAsia" w:ascii="仿宋_GB2312" w:hAnsi="仿宋_GB2312" w:eastAsia="仿宋_GB2312" w:cs="仿宋_GB2312"/>
          <w:b w:val="0"/>
          <w:bCs w:val="0"/>
          <w:color w:val="auto"/>
          <w:sz w:val="24"/>
          <w:szCs w:val="24"/>
          <w:highlight w:val="none"/>
        </w:rPr>
        <w:t>备注</w:t>
      </w:r>
      <w:bookmarkEnd w:id="2"/>
      <w:r>
        <w:rPr>
          <w:rFonts w:hint="eastAsia" w:ascii="仿宋_GB2312" w:hAnsi="仿宋_GB2312" w:eastAsia="仿宋_GB2312" w:cs="仿宋_GB2312"/>
          <w:b w:val="0"/>
          <w:bCs w:val="0"/>
          <w:color w:val="auto"/>
          <w:sz w:val="24"/>
          <w:szCs w:val="24"/>
          <w:highlight w:val="none"/>
          <w:lang w:eastAsia="zh-CN"/>
        </w:rPr>
        <w:t>：</w:t>
      </w:r>
    </w:p>
    <w:p w14:paraId="2289818E">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1</w:t>
      </w:r>
      <w:r>
        <w:rPr>
          <w:rFonts w:hint="eastAsia" w:ascii="仿宋_GB2312" w:hAnsi="仿宋_GB2312" w:eastAsia="仿宋_GB2312" w:cs="仿宋_GB2312"/>
          <w:b w:val="0"/>
          <w:bCs w:val="0"/>
          <w:color w:val="auto"/>
          <w:sz w:val="24"/>
          <w:szCs w:val="24"/>
          <w:highlight w:val="none"/>
          <w:lang w:val="en-US" w:eastAsia="zh-CN"/>
        </w:rPr>
        <w:t>.</w:t>
      </w:r>
      <w:r>
        <w:rPr>
          <w:rFonts w:hint="eastAsia" w:ascii="仿宋_GB2312" w:hAnsi="仿宋_GB2312" w:eastAsia="仿宋_GB2312" w:cs="仿宋_GB2312"/>
          <w:b w:val="0"/>
          <w:bCs w:val="0"/>
          <w:color w:val="auto"/>
          <w:sz w:val="24"/>
          <w:szCs w:val="24"/>
          <w:highlight w:val="none"/>
        </w:rPr>
        <w:t>报价函分页须加盖骑缝章；</w:t>
      </w:r>
    </w:p>
    <w:p w14:paraId="4B335C69">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2.</w:t>
      </w:r>
      <w:r>
        <w:rPr>
          <w:rFonts w:hint="eastAsia" w:ascii="仿宋_GB2312" w:hAnsi="仿宋_GB2312" w:eastAsia="仿宋_GB2312" w:cs="仿宋_GB2312"/>
          <w:b w:val="0"/>
          <w:bCs w:val="0"/>
          <w:color w:val="auto"/>
          <w:sz w:val="24"/>
          <w:szCs w:val="24"/>
          <w:highlight w:val="none"/>
          <w:lang w:eastAsia="zh-CN"/>
        </w:rPr>
        <w:t>履约奖励总金额报价高于</w:t>
      </w:r>
      <w:r>
        <w:rPr>
          <w:rFonts w:hint="eastAsia" w:ascii="仿宋_GB2312" w:hAnsi="仿宋_GB2312" w:eastAsia="仿宋_GB2312" w:cs="仿宋_GB2312"/>
          <w:b w:val="0"/>
          <w:bCs w:val="0"/>
          <w:color w:val="auto"/>
          <w:sz w:val="24"/>
          <w:szCs w:val="24"/>
          <w:highlight w:val="none"/>
          <w:lang w:val="en-US" w:eastAsia="zh-CN"/>
        </w:rPr>
        <w:t>122012</w:t>
      </w:r>
      <w:r>
        <w:rPr>
          <w:rFonts w:hint="eastAsia" w:ascii="仿宋_GB2312" w:hAnsi="仿宋_GB2312" w:eastAsia="仿宋_GB2312" w:cs="仿宋_GB2312"/>
          <w:b w:val="0"/>
          <w:bCs w:val="0"/>
          <w:color w:val="auto"/>
          <w:sz w:val="24"/>
          <w:szCs w:val="24"/>
          <w:highlight w:val="none"/>
          <w:lang w:eastAsia="zh-CN"/>
        </w:rPr>
        <w:t>元</w:t>
      </w:r>
      <w:bookmarkStart w:id="6" w:name="_GoBack"/>
      <w:bookmarkEnd w:id="6"/>
      <w:r>
        <w:rPr>
          <w:rFonts w:hint="eastAsia" w:ascii="仿宋_GB2312" w:hAnsi="仿宋_GB2312" w:eastAsia="仿宋_GB2312" w:cs="仿宋_GB2312"/>
          <w:b w:val="0"/>
          <w:bCs w:val="0"/>
          <w:color w:val="auto"/>
          <w:sz w:val="24"/>
          <w:szCs w:val="24"/>
          <w:highlight w:val="none"/>
          <w:lang w:eastAsia="zh-CN"/>
        </w:rPr>
        <w:t>、或未按1000元整数单位填报，均视为无效报价处理；填报金额仅作为承包期满考核兑付基数，不抵扣月度承包金</w:t>
      </w:r>
      <w:r>
        <w:rPr>
          <w:rFonts w:hint="eastAsia" w:ascii="仿宋_GB2312" w:hAnsi="仿宋_GB2312" w:eastAsia="仿宋_GB2312" w:cs="仿宋_GB2312"/>
          <w:b w:val="0"/>
          <w:bCs w:val="0"/>
          <w:color w:val="auto"/>
          <w:sz w:val="24"/>
          <w:szCs w:val="24"/>
          <w:highlight w:val="none"/>
        </w:rPr>
        <w:t>；</w:t>
      </w:r>
    </w:p>
    <w:p w14:paraId="5F4D990E">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3.</w:t>
      </w:r>
      <w:r>
        <w:rPr>
          <w:rFonts w:hint="eastAsia" w:ascii="仿宋_GB2312" w:hAnsi="仿宋_GB2312" w:eastAsia="仿宋_GB2312" w:cs="仿宋_GB2312"/>
          <w:b w:val="0"/>
          <w:bCs w:val="0"/>
          <w:color w:val="auto"/>
          <w:sz w:val="24"/>
          <w:szCs w:val="24"/>
          <w:highlight w:val="none"/>
          <w:lang w:eastAsia="zh-CN"/>
        </w:rPr>
        <w:t>报价币种为人民币含税总价，奖励发放、扣减、不予兑付全部遵照《车辆承包经营合同》约定执行</w:t>
      </w:r>
      <w:r>
        <w:rPr>
          <w:rFonts w:hint="eastAsia" w:ascii="仿宋_GB2312" w:hAnsi="仿宋_GB2312" w:eastAsia="仿宋_GB2312" w:cs="仿宋_GB2312"/>
          <w:b w:val="0"/>
          <w:bCs w:val="0"/>
          <w:color w:val="auto"/>
          <w:sz w:val="24"/>
          <w:szCs w:val="24"/>
          <w:highlight w:val="none"/>
        </w:rPr>
        <w:t>；</w:t>
      </w:r>
    </w:p>
    <w:p w14:paraId="55AB37C4">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4.报价函格式不得擅自删减、修改，擅自变更内容视为无效报价。</w:t>
      </w:r>
    </w:p>
    <w:p w14:paraId="0F1EBAD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 w:val="0"/>
          <w:bCs w:val="0"/>
          <w:color w:val="auto"/>
          <w:sz w:val="24"/>
          <w:szCs w:val="24"/>
          <w:highlight w:val="none"/>
        </w:rPr>
      </w:pPr>
    </w:p>
    <w:p w14:paraId="1BC4536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报价</w:t>
      </w:r>
      <w:r>
        <w:rPr>
          <w:rFonts w:hint="eastAsia" w:ascii="仿宋_GB2312" w:hAnsi="仿宋_GB2312" w:eastAsia="仿宋_GB2312" w:cs="仿宋_GB2312"/>
          <w:b w:val="0"/>
          <w:bCs w:val="0"/>
          <w:color w:val="auto"/>
          <w:sz w:val="24"/>
          <w:szCs w:val="24"/>
          <w:highlight w:val="none"/>
          <w:lang w:val="en-US" w:eastAsia="zh-CN"/>
        </w:rPr>
        <w:t>单位</w:t>
      </w:r>
      <w:r>
        <w:rPr>
          <w:rFonts w:hint="eastAsia" w:ascii="仿宋_GB2312" w:hAnsi="仿宋_GB2312" w:eastAsia="仿宋_GB2312" w:cs="仿宋_GB2312"/>
          <w:b w:val="0"/>
          <w:bCs w:val="0"/>
          <w:color w:val="auto"/>
          <w:sz w:val="24"/>
          <w:szCs w:val="24"/>
          <w:highlight w:val="none"/>
        </w:rPr>
        <w:t>盖章：</w:t>
      </w:r>
    </w:p>
    <w:p w14:paraId="03027ED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法定代表人或授权代表签字：</w:t>
      </w:r>
    </w:p>
    <w:p w14:paraId="44C3639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rPr>
        <w:t>日期：</w:t>
      </w:r>
      <w:r>
        <w:rPr>
          <w:rFonts w:hint="eastAsia" w:ascii="仿宋_GB2312" w:hAnsi="仿宋_GB2312" w:eastAsia="仿宋_GB2312" w:cs="仿宋_GB2312"/>
          <w:b w:val="0"/>
          <w:bCs w:val="0"/>
          <w:color w:val="auto"/>
          <w:sz w:val="24"/>
          <w:szCs w:val="24"/>
          <w:highlight w:val="none"/>
          <w:lang w:val="en-US" w:eastAsia="zh-CN"/>
        </w:rPr>
        <w:t xml:space="preserve">   年   月   日</w:t>
      </w:r>
    </w:p>
    <w:p w14:paraId="079282C9">
      <w:pPr>
        <w:spacing w:line="480" w:lineRule="auto"/>
        <w:jc w:val="left"/>
        <w:rPr>
          <w:rStyle w:val="14"/>
          <w:rFonts w:hint="eastAsia" w:ascii="仿宋_GB2312" w:hAnsi="Times New Roman" w:eastAsia="仿宋_GB2312" w:cs="Times New Roman"/>
          <w:b w:val="0"/>
          <w:bCs w:val="0"/>
          <w:color w:val="auto"/>
          <w:sz w:val="30"/>
          <w:szCs w:val="24"/>
          <w:highlight w:val="none"/>
          <w:lang w:val="en-US" w:eastAsia="zh-CN" w:bidi="ar-SA"/>
        </w:rPr>
      </w:pPr>
      <w:bookmarkStart w:id="3" w:name="heading_27"/>
    </w:p>
    <w:p w14:paraId="24C77C46">
      <w:pPr>
        <w:spacing w:line="480" w:lineRule="auto"/>
        <w:jc w:val="left"/>
        <w:rPr>
          <w:rStyle w:val="14"/>
          <w:rFonts w:hint="eastAsia" w:ascii="仿宋_GB2312" w:hAnsi="Times New Roman" w:eastAsia="仿宋_GB2312" w:cs="Times New Roman"/>
          <w:b w:val="0"/>
          <w:bCs w:val="0"/>
          <w:color w:val="auto"/>
          <w:sz w:val="30"/>
          <w:szCs w:val="24"/>
          <w:highlight w:val="none"/>
          <w:lang w:val="en-US" w:eastAsia="zh-CN" w:bidi="ar-SA"/>
        </w:rPr>
      </w:pPr>
      <w:r>
        <w:rPr>
          <w:rStyle w:val="14"/>
          <w:rFonts w:hint="eastAsia" w:ascii="仿宋_GB2312" w:hAnsi="Times New Roman" w:eastAsia="仿宋_GB2312" w:cs="Times New Roman"/>
          <w:b w:val="0"/>
          <w:bCs w:val="0"/>
          <w:color w:val="auto"/>
          <w:sz w:val="30"/>
          <w:szCs w:val="24"/>
          <w:highlight w:val="none"/>
          <w:lang w:val="en-US" w:eastAsia="zh-CN" w:bidi="ar-SA"/>
        </w:rPr>
        <w:t>附件3：</w:t>
      </w:r>
    </w:p>
    <w:p w14:paraId="0C46D4A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1"/>
        <w:rPr>
          <w:rFonts w:hint="eastAsia" w:ascii="方正小标宋简体" w:hAnsi="方正小标宋简体" w:eastAsia="方正小标宋简体" w:cs="方正小标宋简体"/>
          <w:b w:val="0"/>
          <w:bCs w:val="0"/>
          <w:color w:val="auto"/>
          <w:sz w:val="32"/>
          <w:szCs w:val="32"/>
          <w:highlight w:val="none"/>
        </w:rPr>
      </w:pPr>
      <w:r>
        <w:rPr>
          <w:rFonts w:hint="eastAsia" w:ascii="方正小标宋简体" w:hAnsi="方正小标宋简体" w:eastAsia="方正小标宋简体" w:cs="方正小标宋简体"/>
          <w:b w:val="0"/>
          <w:bCs w:val="0"/>
          <w:color w:val="auto"/>
          <w:sz w:val="32"/>
          <w:szCs w:val="32"/>
          <w:highlight w:val="none"/>
        </w:rPr>
        <w:t>资格材料</w:t>
      </w:r>
      <w:bookmarkEnd w:id="3"/>
    </w:p>
    <w:p w14:paraId="6F96D43D">
      <w:pPr>
        <w:ind w:firstLine="480" w:firstLineChars="200"/>
        <w:rPr>
          <w:rFonts w:hint="eastAsia" w:ascii="仿宋_GB2312" w:hAnsi="仿宋_GB2312" w:eastAsia="仿宋_GB2312" w:cs="仿宋_GB2312"/>
          <w:b w:val="0"/>
          <w:bCs w:val="0"/>
          <w:color w:val="auto"/>
          <w:sz w:val="24"/>
          <w:szCs w:val="24"/>
          <w:highlight w:val="none"/>
        </w:rPr>
      </w:pPr>
    </w:p>
    <w:p w14:paraId="03C1F718">
      <w:pPr>
        <w:spacing w:line="360" w:lineRule="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承包方提供营业执照副本复印件并加盖单位公章；</w:t>
      </w:r>
    </w:p>
    <w:p w14:paraId="73084DE3">
      <w:pPr>
        <w:spacing w:line="360" w:lineRule="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br w:type="textWrapping"/>
      </w:r>
    </w:p>
    <w:p w14:paraId="236E2826">
      <w:pPr>
        <w:spacing w:before="320" w:after="120" w:line="288" w:lineRule="auto"/>
        <w:ind w:left="0"/>
        <w:jc w:val="left"/>
        <w:outlineLvl w:val="1"/>
        <w:rPr>
          <w:rFonts w:ascii="Arial" w:hAnsi="Arial" w:eastAsia="等线" w:cs="Arial"/>
          <w:b w:val="0"/>
          <w:bCs w:val="0"/>
          <w:color w:val="auto"/>
          <w:sz w:val="32"/>
          <w:highlight w:val="none"/>
        </w:rPr>
      </w:pPr>
      <w:bookmarkStart w:id="4" w:name="heading_28"/>
    </w:p>
    <w:p w14:paraId="54AAC317">
      <w:pPr>
        <w:spacing w:line="360" w:lineRule="auto"/>
        <w:jc w:val="left"/>
        <w:rPr>
          <w:rStyle w:val="14"/>
          <w:rFonts w:hint="eastAsia" w:ascii="仿宋_GB2312" w:hAnsi="Times New Roman" w:eastAsia="仿宋_GB2312" w:cs="Times New Roman"/>
          <w:b w:val="0"/>
          <w:bCs w:val="0"/>
          <w:color w:val="auto"/>
          <w:sz w:val="30"/>
          <w:szCs w:val="24"/>
          <w:highlight w:val="none"/>
          <w:lang w:val="en-US" w:eastAsia="zh-CN" w:bidi="ar-SA"/>
        </w:rPr>
      </w:pPr>
    </w:p>
    <w:p w14:paraId="5B7A5DC9">
      <w:pPr>
        <w:spacing w:line="360" w:lineRule="auto"/>
        <w:jc w:val="left"/>
        <w:rPr>
          <w:rStyle w:val="14"/>
          <w:rFonts w:hint="eastAsia" w:ascii="仿宋_GB2312" w:hAnsi="Times New Roman" w:eastAsia="仿宋_GB2312" w:cs="Times New Roman"/>
          <w:b w:val="0"/>
          <w:bCs w:val="0"/>
          <w:color w:val="auto"/>
          <w:sz w:val="30"/>
          <w:szCs w:val="24"/>
          <w:highlight w:val="none"/>
          <w:lang w:val="en-US" w:eastAsia="zh-CN" w:bidi="ar-SA"/>
        </w:rPr>
      </w:pPr>
    </w:p>
    <w:p w14:paraId="13C2F8F2">
      <w:pPr>
        <w:spacing w:line="360" w:lineRule="auto"/>
        <w:jc w:val="left"/>
        <w:rPr>
          <w:rStyle w:val="14"/>
          <w:rFonts w:hint="eastAsia" w:ascii="仿宋_GB2312" w:hAnsi="Times New Roman" w:eastAsia="仿宋_GB2312" w:cs="Times New Roman"/>
          <w:b w:val="0"/>
          <w:bCs w:val="0"/>
          <w:color w:val="auto"/>
          <w:sz w:val="30"/>
          <w:szCs w:val="24"/>
          <w:highlight w:val="none"/>
          <w:lang w:val="en-US" w:eastAsia="zh-CN" w:bidi="ar-SA"/>
        </w:rPr>
      </w:pPr>
    </w:p>
    <w:p w14:paraId="4AB99A18">
      <w:pPr>
        <w:spacing w:line="360" w:lineRule="auto"/>
        <w:jc w:val="left"/>
        <w:rPr>
          <w:rStyle w:val="14"/>
          <w:rFonts w:hint="eastAsia" w:ascii="仿宋_GB2312" w:hAnsi="Times New Roman" w:eastAsia="仿宋_GB2312" w:cs="Times New Roman"/>
          <w:b w:val="0"/>
          <w:bCs w:val="0"/>
          <w:color w:val="auto"/>
          <w:sz w:val="30"/>
          <w:szCs w:val="24"/>
          <w:highlight w:val="none"/>
          <w:lang w:val="en-US" w:eastAsia="zh-CN" w:bidi="ar-SA"/>
        </w:rPr>
      </w:pPr>
    </w:p>
    <w:p w14:paraId="36251CC3">
      <w:pPr>
        <w:spacing w:line="360" w:lineRule="auto"/>
        <w:jc w:val="left"/>
        <w:rPr>
          <w:rStyle w:val="14"/>
          <w:rFonts w:hint="eastAsia" w:ascii="仿宋_GB2312" w:hAnsi="Times New Roman" w:eastAsia="仿宋_GB2312" w:cs="Times New Roman"/>
          <w:b w:val="0"/>
          <w:bCs w:val="0"/>
          <w:color w:val="auto"/>
          <w:sz w:val="30"/>
          <w:szCs w:val="24"/>
          <w:highlight w:val="none"/>
          <w:lang w:val="en-US" w:eastAsia="zh-CN" w:bidi="ar-SA"/>
        </w:rPr>
      </w:pPr>
    </w:p>
    <w:p w14:paraId="445E1A0A">
      <w:pPr>
        <w:spacing w:line="360" w:lineRule="auto"/>
        <w:jc w:val="left"/>
        <w:rPr>
          <w:rStyle w:val="14"/>
          <w:rFonts w:hint="eastAsia" w:ascii="仿宋_GB2312" w:hAnsi="Times New Roman" w:eastAsia="仿宋_GB2312" w:cs="Times New Roman"/>
          <w:b w:val="0"/>
          <w:bCs w:val="0"/>
          <w:color w:val="auto"/>
          <w:sz w:val="30"/>
          <w:szCs w:val="24"/>
          <w:highlight w:val="none"/>
          <w:lang w:val="en-US" w:eastAsia="zh-CN" w:bidi="ar-SA"/>
        </w:rPr>
      </w:pPr>
      <w:r>
        <w:rPr>
          <w:rStyle w:val="14"/>
          <w:rFonts w:hint="eastAsia" w:ascii="仿宋_GB2312" w:hAnsi="Times New Roman" w:eastAsia="仿宋_GB2312" w:cs="Times New Roman"/>
          <w:b w:val="0"/>
          <w:bCs w:val="0"/>
          <w:color w:val="auto"/>
          <w:sz w:val="30"/>
          <w:szCs w:val="24"/>
          <w:highlight w:val="none"/>
          <w:lang w:val="en-US" w:eastAsia="zh-CN" w:bidi="ar-SA"/>
        </w:rPr>
        <w:t>附件4：</w:t>
      </w:r>
    </w:p>
    <w:p w14:paraId="2FF5B8A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1"/>
        <w:rPr>
          <w:rFonts w:hint="eastAsia" w:ascii="方正小标宋简体" w:hAnsi="方正小标宋简体" w:eastAsia="方正小标宋简体" w:cs="方正小标宋简体"/>
          <w:b w:val="0"/>
          <w:bCs w:val="0"/>
          <w:color w:val="auto"/>
          <w:sz w:val="32"/>
          <w:szCs w:val="32"/>
          <w:highlight w:val="none"/>
        </w:rPr>
      </w:pPr>
      <w:r>
        <w:rPr>
          <w:rFonts w:hint="eastAsia" w:ascii="方正小标宋简体" w:hAnsi="方正小标宋简体" w:eastAsia="方正小标宋简体" w:cs="方正小标宋简体"/>
          <w:b w:val="0"/>
          <w:bCs w:val="0"/>
          <w:color w:val="auto"/>
          <w:sz w:val="32"/>
          <w:szCs w:val="32"/>
          <w:highlight w:val="none"/>
          <w:lang w:val="en-US" w:eastAsia="zh-CN"/>
        </w:rPr>
        <w:t>竞标</w:t>
      </w:r>
      <w:r>
        <w:rPr>
          <w:rFonts w:hint="eastAsia" w:ascii="方正小标宋简体" w:hAnsi="方正小标宋简体" w:eastAsia="方正小标宋简体" w:cs="方正小标宋简体"/>
          <w:b w:val="0"/>
          <w:bCs w:val="0"/>
          <w:color w:val="auto"/>
          <w:sz w:val="32"/>
          <w:szCs w:val="32"/>
          <w:highlight w:val="none"/>
        </w:rPr>
        <w:t>保证金缴纳凭证</w:t>
      </w:r>
    </w:p>
    <w:p w14:paraId="166D6130">
      <w:pPr>
        <w:spacing w:before="320" w:after="120" w:line="288" w:lineRule="auto"/>
        <w:ind w:left="0"/>
        <w:jc w:val="left"/>
        <w:outlineLvl w:val="1"/>
        <w:rPr>
          <w:rFonts w:ascii="Arial" w:hAnsi="Arial" w:eastAsia="等线" w:cs="Arial"/>
          <w:b w:val="0"/>
          <w:bCs w:val="0"/>
          <w:color w:val="auto"/>
          <w:sz w:val="32"/>
          <w:highlight w:val="none"/>
        </w:rPr>
      </w:pPr>
    </w:p>
    <w:p w14:paraId="6798B5D2">
      <w:pPr>
        <w:spacing w:before="320" w:after="120" w:line="288" w:lineRule="auto"/>
        <w:ind w:left="0"/>
        <w:jc w:val="left"/>
        <w:outlineLvl w:val="1"/>
        <w:rPr>
          <w:rFonts w:ascii="Arial" w:hAnsi="Arial" w:eastAsia="等线" w:cs="Arial"/>
          <w:b w:val="0"/>
          <w:bCs w:val="0"/>
          <w:color w:val="auto"/>
          <w:sz w:val="32"/>
          <w:highlight w:val="none"/>
        </w:rPr>
      </w:pPr>
    </w:p>
    <w:p w14:paraId="1AD7E21F">
      <w:pPr>
        <w:spacing w:before="320" w:after="120" w:line="288" w:lineRule="auto"/>
        <w:ind w:left="0"/>
        <w:jc w:val="left"/>
        <w:outlineLvl w:val="1"/>
        <w:rPr>
          <w:rFonts w:ascii="Arial" w:hAnsi="Arial" w:eastAsia="等线" w:cs="Arial"/>
          <w:b w:val="0"/>
          <w:bCs w:val="0"/>
          <w:color w:val="auto"/>
          <w:sz w:val="32"/>
          <w:highlight w:val="none"/>
        </w:rPr>
      </w:pPr>
    </w:p>
    <w:p w14:paraId="6FB50242">
      <w:pPr>
        <w:spacing w:before="320" w:after="120" w:line="288" w:lineRule="auto"/>
        <w:ind w:left="0"/>
        <w:jc w:val="left"/>
        <w:outlineLvl w:val="1"/>
        <w:rPr>
          <w:rFonts w:ascii="Arial" w:hAnsi="Arial" w:eastAsia="等线" w:cs="Arial"/>
          <w:b w:val="0"/>
          <w:bCs w:val="0"/>
          <w:color w:val="auto"/>
          <w:sz w:val="32"/>
          <w:highlight w:val="none"/>
        </w:rPr>
      </w:pPr>
    </w:p>
    <w:p w14:paraId="6D0094E8">
      <w:pPr>
        <w:spacing w:before="320" w:after="120" w:line="288" w:lineRule="auto"/>
        <w:ind w:left="0"/>
        <w:jc w:val="left"/>
        <w:outlineLvl w:val="1"/>
        <w:rPr>
          <w:rFonts w:ascii="Arial" w:hAnsi="Arial" w:eastAsia="等线" w:cs="Arial"/>
          <w:b w:val="0"/>
          <w:bCs w:val="0"/>
          <w:color w:val="auto"/>
          <w:sz w:val="32"/>
          <w:highlight w:val="none"/>
        </w:rPr>
      </w:pPr>
    </w:p>
    <w:p w14:paraId="0DBE0269">
      <w:pPr>
        <w:spacing w:before="320" w:after="120" w:line="288" w:lineRule="auto"/>
        <w:ind w:left="0"/>
        <w:jc w:val="left"/>
        <w:outlineLvl w:val="1"/>
        <w:rPr>
          <w:rFonts w:ascii="Arial" w:hAnsi="Arial" w:eastAsia="等线" w:cs="Arial"/>
          <w:b w:val="0"/>
          <w:bCs w:val="0"/>
          <w:color w:val="auto"/>
          <w:sz w:val="32"/>
          <w:highlight w:val="none"/>
        </w:rPr>
      </w:pPr>
    </w:p>
    <w:p w14:paraId="796BAD3E">
      <w:pPr>
        <w:spacing w:line="360" w:lineRule="auto"/>
        <w:jc w:val="left"/>
        <w:rPr>
          <w:rStyle w:val="14"/>
          <w:rFonts w:hint="eastAsia" w:ascii="仿宋_GB2312" w:hAnsi="Times New Roman" w:eastAsia="仿宋_GB2312" w:cs="Times New Roman"/>
          <w:b w:val="0"/>
          <w:bCs w:val="0"/>
          <w:color w:val="auto"/>
          <w:sz w:val="30"/>
          <w:szCs w:val="24"/>
          <w:highlight w:val="none"/>
          <w:lang w:val="en-US" w:eastAsia="zh-CN" w:bidi="ar-SA"/>
        </w:rPr>
      </w:pPr>
    </w:p>
    <w:p w14:paraId="1F30B371">
      <w:pPr>
        <w:spacing w:line="360" w:lineRule="auto"/>
        <w:jc w:val="left"/>
        <w:rPr>
          <w:rStyle w:val="14"/>
          <w:rFonts w:hint="eastAsia" w:ascii="仿宋_GB2312" w:hAnsi="Times New Roman" w:eastAsia="仿宋_GB2312" w:cs="Times New Roman"/>
          <w:b w:val="0"/>
          <w:bCs w:val="0"/>
          <w:color w:val="auto"/>
          <w:sz w:val="30"/>
          <w:szCs w:val="24"/>
          <w:highlight w:val="none"/>
          <w:lang w:val="en-US" w:eastAsia="zh-CN" w:bidi="ar-SA"/>
        </w:rPr>
      </w:pPr>
    </w:p>
    <w:p w14:paraId="236A7676">
      <w:pPr>
        <w:spacing w:line="360" w:lineRule="auto"/>
        <w:jc w:val="left"/>
        <w:rPr>
          <w:rStyle w:val="14"/>
          <w:rFonts w:hint="default" w:ascii="仿宋_GB2312" w:hAnsi="Times New Roman" w:eastAsia="仿宋_GB2312" w:cs="Times New Roman"/>
          <w:b w:val="0"/>
          <w:bCs w:val="0"/>
          <w:color w:val="auto"/>
          <w:sz w:val="30"/>
          <w:szCs w:val="24"/>
          <w:highlight w:val="none"/>
          <w:lang w:val="en-US" w:eastAsia="zh-CN" w:bidi="ar-SA"/>
        </w:rPr>
      </w:pPr>
      <w:r>
        <w:rPr>
          <w:rStyle w:val="14"/>
          <w:rFonts w:hint="eastAsia" w:ascii="仿宋_GB2312" w:hAnsi="Times New Roman" w:eastAsia="仿宋_GB2312" w:cs="Times New Roman"/>
          <w:b w:val="0"/>
          <w:bCs w:val="0"/>
          <w:color w:val="auto"/>
          <w:sz w:val="30"/>
          <w:szCs w:val="24"/>
          <w:highlight w:val="none"/>
          <w:lang w:val="en-US" w:eastAsia="zh-CN" w:bidi="ar-SA"/>
        </w:rPr>
        <w:t>附件</w:t>
      </w:r>
      <w:r>
        <w:rPr>
          <w:rStyle w:val="14"/>
          <w:rFonts w:hint="eastAsia" w:ascii="仿宋_GB2312" w:eastAsia="仿宋_GB2312" w:cs="Times New Roman"/>
          <w:b w:val="0"/>
          <w:bCs w:val="0"/>
          <w:color w:val="auto"/>
          <w:sz w:val="30"/>
          <w:szCs w:val="24"/>
          <w:highlight w:val="none"/>
          <w:lang w:val="en-US" w:eastAsia="zh-CN" w:bidi="ar-SA"/>
        </w:rPr>
        <w:t>5</w:t>
      </w:r>
      <w:r>
        <w:rPr>
          <w:rStyle w:val="14"/>
          <w:rFonts w:hint="eastAsia" w:ascii="仿宋_GB2312" w:hAnsi="Times New Roman" w:eastAsia="仿宋_GB2312" w:cs="Times New Roman"/>
          <w:b w:val="0"/>
          <w:bCs w:val="0"/>
          <w:color w:val="auto"/>
          <w:sz w:val="30"/>
          <w:szCs w:val="24"/>
          <w:highlight w:val="none"/>
          <w:lang w:val="en-US" w:eastAsia="zh-CN" w:bidi="ar-SA"/>
        </w:rPr>
        <w:t>：</w:t>
      </w:r>
    </w:p>
    <w:bookmarkEnd w:id="4"/>
    <w:p w14:paraId="44415D1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1"/>
        <w:rPr>
          <w:rFonts w:hint="eastAsia" w:ascii="方正小标宋简体" w:hAnsi="方正小标宋简体" w:eastAsia="方正小标宋简体" w:cs="方正小标宋简体"/>
          <w:b w:val="0"/>
          <w:bCs w:val="0"/>
          <w:color w:val="auto"/>
          <w:sz w:val="32"/>
          <w:szCs w:val="32"/>
          <w:highlight w:val="none"/>
        </w:rPr>
      </w:pPr>
      <w:bookmarkStart w:id="5" w:name="heading_29"/>
      <w:r>
        <w:rPr>
          <w:rFonts w:hint="eastAsia" w:ascii="方正小标宋简体" w:hAnsi="方正小标宋简体" w:eastAsia="方正小标宋简体" w:cs="方正小标宋简体"/>
          <w:b w:val="0"/>
          <w:bCs w:val="0"/>
          <w:color w:val="auto"/>
          <w:sz w:val="32"/>
          <w:szCs w:val="32"/>
          <w:highlight w:val="none"/>
        </w:rPr>
        <w:t>诚信承诺函</w:t>
      </w:r>
      <w:bookmarkEnd w:id="5"/>
    </w:p>
    <w:p w14:paraId="34BA309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b w:val="0"/>
          <w:bCs w:val="0"/>
          <w:color w:val="auto"/>
          <w:sz w:val="28"/>
          <w:szCs w:val="28"/>
          <w:highlight w:val="none"/>
        </w:rPr>
      </w:pPr>
    </w:p>
    <w:p w14:paraId="50ED62B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致：杭州出租汽车集团有限公司</w:t>
      </w:r>
    </w:p>
    <w:p w14:paraId="0C79AB0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我方（报价单位）参加</w:t>
      </w:r>
      <w:r>
        <w:rPr>
          <w:rFonts w:hint="eastAsia" w:ascii="仿宋_GB2312" w:hAnsi="仿宋_GB2312" w:eastAsia="仿宋_GB2312" w:cs="仿宋_GB2312"/>
          <w:b w:val="0"/>
          <w:bCs w:val="0"/>
          <w:color w:val="auto"/>
          <w:sz w:val="24"/>
          <w:szCs w:val="24"/>
          <w:highlight w:val="none"/>
          <w:lang w:val="en-US" w:eastAsia="zh-CN"/>
        </w:rPr>
        <w:t>26</w:t>
      </w:r>
      <w:r>
        <w:rPr>
          <w:rFonts w:hint="eastAsia" w:ascii="仿宋_GB2312" w:hAnsi="仿宋_GB2312" w:eastAsia="仿宋_GB2312" w:cs="仿宋_GB2312"/>
          <w:b w:val="0"/>
          <w:bCs w:val="0"/>
          <w:color w:val="auto"/>
          <w:sz w:val="24"/>
          <w:szCs w:val="24"/>
          <w:highlight w:val="none"/>
        </w:rPr>
        <w:t>台</w:t>
      </w:r>
      <w:r>
        <w:rPr>
          <w:rFonts w:hint="eastAsia" w:ascii="仿宋_GB2312" w:hAnsi="仿宋_GB2312" w:eastAsia="仿宋_GB2312" w:cs="仿宋_GB2312"/>
          <w:b w:val="0"/>
          <w:bCs w:val="0"/>
          <w:color w:val="auto"/>
          <w:sz w:val="24"/>
          <w:szCs w:val="24"/>
          <w:highlight w:val="none"/>
          <w:lang w:val="en-US" w:eastAsia="zh-CN"/>
        </w:rPr>
        <w:t>网络预约</w:t>
      </w:r>
      <w:r>
        <w:rPr>
          <w:rFonts w:hint="eastAsia" w:ascii="仿宋_GB2312" w:hAnsi="仿宋_GB2312" w:eastAsia="仿宋_GB2312" w:cs="仿宋_GB2312"/>
          <w:b w:val="0"/>
          <w:bCs w:val="0"/>
          <w:color w:val="auto"/>
          <w:sz w:val="24"/>
          <w:szCs w:val="24"/>
          <w:highlight w:val="none"/>
        </w:rPr>
        <w:t>出租</w:t>
      </w:r>
      <w:r>
        <w:rPr>
          <w:rFonts w:hint="eastAsia" w:ascii="仿宋_GB2312" w:hAnsi="仿宋_GB2312" w:eastAsia="仿宋_GB2312" w:cs="仿宋_GB2312"/>
          <w:b w:val="0"/>
          <w:bCs w:val="0"/>
          <w:color w:val="auto"/>
          <w:sz w:val="24"/>
          <w:szCs w:val="24"/>
          <w:highlight w:val="none"/>
          <w:lang w:eastAsia="zh-CN"/>
        </w:rPr>
        <w:t>汽</w:t>
      </w:r>
      <w:r>
        <w:rPr>
          <w:rFonts w:hint="eastAsia" w:ascii="仿宋_GB2312" w:hAnsi="仿宋_GB2312" w:eastAsia="仿宋_GB2312" w:cs="仿宋_GB2312"/>
          <w:b w:val="0"/>
          <w:bCs w:val="0"/>
          <w:color w:val="auto"/>
          <w:sz w:val="24"/>
          <w:szCs w:val="24"/>
          <w:highlight w:val="none"/>
        </w:rPr>
        <w:t>车整体招租项目竞价，自愿作出如下承诺：</w:t>
      </w:r>
    </w:p>
    <w:p w14:paraId="06153A8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一、严格遵守国家法律法规，恪守廉洁诚信准则，杜绝一切违纪、违规、不正当竞争行为。</w:t>
      </w:r>
    </w:p>
    <w:p w14:paraId="3531482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二、严格杜绝以下行为：</w:t>
      </w:r>
    </w:p>
    <w:p w14:paraId="155235F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lang w:val="en-US" w:eastAsia="zh-CN"/>
        </w:rPr>
        <w:t>（一）</w:t>
      </w:r>
      <w:r>
        <w:rPr>
          <w:rFonts w:hint="eastAsia" w:ascii="仿宋_GB2312" w:hAnsi="仿宋_GB2312" w:eastAsia="仿宋_GB2312" w:cs="仿宋_GB2312"/>
          <w:b w:val="0"/>
          <w:bCs w:val="0"/>
          <w:color w:val="auto"/>
          <w:sz w:val="24"/>
          <w:szCs w:val="24"/>
          <w:highlight w:val="none"/>
        </w:rPr>
        <w:t>向招租人</w:t>
      </w:r>
      <w:r>
        <w:rPr>
          <w:rFonts w:hint="eastAsia" w:ascii="仿宋_GB2312" w:hAnsi="仿宋_GB2312" w:eastAsia="仿宋_GB2312" w:cs="仿宋_GB2312"/>
          <w:b w:val="0"/>
          <w:bCs w:val="0"/>
          <w:color w:val="auto"/>
          <w:sz w:val="24"/>
          <w:szCs w:val="24"/>
          <w:highlight w:val="none"/>
          <w:lang w:val="en-US" w:eastAsia="zh-CN"/>
        </w:rPr>
        <w:t>相关</w:t>
      </w:r>
      <w:r>
        <w:rPr>
          <w:rFonts w:hint="eastAsia" w:ascii="仿宋_GB2312" w:hAnsi="仿宋_GB2312" w:eastAsia="仿宋_GB2312" w:cs="仿宋_GB2312"/>
          <w:b w:val="0"/>
          <w:bCs w:val="0"/>
          <w:color w:val="auto"/>
          <w:sz w:val="24"/>
          <w:szCs w:val="24"/>
          <w:highlight w:val="none"/>
        </w:rPr>
        <w:t>人员及其配偶、子女、其他特定关系人提供、赠送礼金礼物、有价证券、回扣等好处费或有偿的中介费、介绍费、咨询费等；</w:t>
      </w:r>
    </w:p>
    <w:p w14:paraId="449B60C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lang w:val="en-US" w:eastAsia="zh-CN"/>
        </w:rPr>
        <w:t>（二）向招租人相关人员及其配偶、子女、其他特定关系人提供有可能影响公正的礼品、</w:t>
      </w:r>
      <w:r>
        <w:rPr>
          <w:rFonts w:hint="eastAsia" w:ascii="仿宋_GB2312" w:hAnsi="仿宋_GB2312" w:eastAsia="仿宋_GB2312" w:cs="仿宋_GB2312"/>
          <w:b w:val="0"/>
          <w:bCs w:val="0"/>
          <w:color w:val="auto"/>
          <w:sz w:val="24"/>
          <w:szCs w:val="24"/>
          <w:highlight w:val="none"/>
        </w:rPr>
        <w:t>宴请</w:t>
      </w:r>
      <w:r>
        <w:rPr>
          <w:rFonts w:hint="eastAsia" w:ascii="仿宋_GB2312" w:hAnsi="仿宋_GB2312" w:eastAsia="仿宋_GB2312" w:cs="仿宋_GB2312"/>
          <w:b w:val="0"/>
          <w:bCs w:val="0"/>
          <w:color w:val="auto"/>
          <w:sz w:val="24"/>
          <w:szCs w:val="24"/>
          <w:highlight w:val="none"/>
          <w:lang w:val="en-US" w:eastAsia="zh-CN"/>
        </w:rPr>
        <w:t>和</w:t>
      </w:r>
      <w:r>
        <w:rPr>
          <w:rFonts w:hint="eastAsia" w:ascii="仿宋_GB2312" w:hAnsi="仿宋_GB2312" w:eastAsia="仿宋_GB2312" w:cs="仿宋_GB2312"/>
          <w:b w:val="0"/>
          <w:bCs w:val="0"/>
          <w:color w:val="auto"/>
          <w:sz w:val="24"/>
          <w:szCs w:val="24"/>
          <w:highlight w:val="none"/>
        </w:rPr>
        <w:t>健身娱乐等活动；</w:t>
      </w:r>
    </w:p>
    <w:p w14:paraId="1FAA9DE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lang w:val="en-US" w:eastAsia="zh-CN"/>
        </w:rPr>
        <w:t>（三）向招租人相关人员及其配偶、子女、其他特定关系人提供</w:t>
      </w:r>
      <w:r>
        <w:rPr>
          <w:rFonts w:hint="eastAsia" w:ascii="仿宋_GB2312" w:hAnsi="仿宋_GB2312" w:eastAsia="仿宋_GB2312" w:cs="仿宋_GB2312"/>
          <w:b w:val="0"/>
          <w:bCs w:val="0"/>
          <w:color w:val="auto"/>
          <w:sz w:val="24"/>
          <w:szCs w:val="24"/>
          <w:highlight w:val="none"/>
        </w:rPr>
        <w:t>代为支付私人消费、报销票据，安排出境、旅游；</w:t>
      </w:r>
    </w:p>
    <w:p w14:paraId="1F8D2B1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（四）为</w:t>
      </w:r>
      <w:r>
        <w:rPr>
          <w:rFonts w:hint="eastAsia" w:ascii="仿宋_GB2312" w:hAnsi="仿宋_GB2312" w:eastAsia="仿宋_GB2312" w:cs="仿宋_GB2312"/>
          <w:b w:val="0"/>
          <w:bCs w:val="0"/>
          <w:color w:val="auto"/>
          <w:sz w:val="24"/>
          <w:szCs w:val="24"/>
          <w:highlight w:val="none"/>
          <w:lang w:val="en-US" w:eastAsia="zh-CN"/>
        </w:rPr>
        <w:t>招租人相关</w:t>
      </w:r>
      <w:r>
        <w:rPr>
          <w:rFonts w:hint="eastAsia" w:ascii="仿宋_GB2312" w:hAnsi="仿宋_GB2312" w:eastAsia="仿宋_GB2312" w:cs="仿宋_GB2312"/>
          <w:b w:val="0"/>
          <w:bCs w:val="0"/>
          <w:color w:val="auto"/>
          <w:sz w:val="24"/>
          <w:szCs w:val="24"/>
          <w:highlight w:val="none"/>
        </w:rPr>
        <w:t>人员及其配偶、子女、其他特定关系人支付应由其负担的费用或报销票据；</w:t>
      </w:r>
    </w:p>
    <w:p w14:paraId="7E8F770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（五）为</w:t>
      </w:r>
      <w:r>
        <w:rPr>
          <w:rFonts w:hint="eastAsia" w:ascii="仿宋_GB2312" w:hAnsi="仿宋_GB2312" w:eastAsia="仿宋_GB2312" w:cs="仿宋_GB2312"/>
          <w:b w:val="0"/>
          <w:bCs w:val="0"/>
          <w:color w:val="auto"/>
          <w:sz w:val="24"/>
          <w:szCs w:val="24"/>
          <w:highlight w:val="none"/>
          <w:lang w:val="en-US" w:eastAsia="zh-CN"/>
        </w:rPr>
        <w:t>招租人相关</w:t>
      </w:r>
      <w:r>
        <w:rPr>
          <w:rFonts w:hint="eastAsia" w:ascii="仿宋_GB2312" w:hAnsi="仿宋_GB2312" w:eastAsia="仿宋_GB2312" w:cs="仿宋_GB2312"/>
          <w:b w:val="0"/>
          <w:bCs w:val="0"/>
          <w:color w:val="auto"/>
          <w:sz w:val="24"/>
          <w:szCs w:val="24"/>
          <w:highlight w:val="none"/>
        </w:rPr>
        <w:t>人员及其配偶、子女、其他特定关系人以代理投资证券、期货或者其他代理理财名义谋取不正当利益；</w:t>
      </w:r>
    </w:p>
    <w:p w14:paraId="1B0C076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lang w:eastAsia="zh-CN"/>
        </w:rPr>
      </w:pPr>
      <w:r>
        <w:rPr>
          <w:rFonts w:hint="eastAsia" w:ascii="仿宋_GB2312" w:hAnsi="仿宋_GB2312" w:eastAsia="仿宋_GB2312" w:cs="仿宋_GB2312"/>
          <w:b w:val="0"/>
          <w:bCs w:val="0"/>
          <w:color w:val="auto"/>
          <w:sz w:val="24"/>
          <w:szCs w:val="24"/>
          <w:highlight w:val="none"/>
        </w:rPr>
        <w:t>（六）为</w:t>
      </w:r>
      <w:r>
        <w:rPr>
          <w:rFonts w:hint="eastAsia" w:ascii="仿宋_GB2312" w:hAnsi="仿宋_GB2312" w:eastAsia="仿宋_GB2312" w:cs="仿宋_GB2312"/>
          <w:b w:val="0"/>
          <w:bCs w:val="0"/>
          <w:color w:val="auto"/>
          <w:sz w:val="24"/>
          <w:szCs w:val="24"/>
          <w:highlight w:val="none"/>
          <w:lang w:val="en-US" w:eastAsia="zh-CN"/>
        </w:rPr>
        <w:t>招租人相关</w:t>
      </w:r>
      <w:r>
        <w:rPr>
          <w:rFonts w:hint="eastAsia" w:ascii="仿宋_GB2312" w:hAnsi="仿宋_GB2312" w:eastAsia="仿宋_GB2312" w:cs="仿宋_GB2312"/>
          <w:b w:val="0"/>
          <w:bCs w:val="0"/>
          <w:color w:val="auto"/>
          <w:sz w:val="24"/>
          <w:szCs w:val="24"/>
          <w:highlight w:val="none"/>
        </w:rPr>
        <w:t>人员及其配偶、子女、其他特定关系人出国（境）、旅游等提供方便；</w:t>
      </w:r>
    </w:p>
    <w:p w14:paraId="188DA56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（七）为</w:t>
      </w:r>
      <w:r>
        <w:rPr>
          <w:rFonts w:hint="eastAsia" w:ascii="仿宋_GB2312" w:hAnsi="仿宋_GB2312" w:eastAsia="仿宋_GB2312" w:cs="仿宋_GB2312"/>
          <w:b w:val="0"/>
          <w:bCs w:val="0"/>
          <w:color w:val="auto"/>
          <w:sz w:val="24"/>
          <w:szCs w:val="24"/>
          <w:highlight w:val="none"/>
          <w:lang w:val="en-US" w:eastAsia="zh-CN"/>
        </w:rPr>
        <w:t>招租人相关</w:t>
      </w:r>
      <w:r>
        <w:rPr>
          <w:rFonts w:hint="eastAsia" w:ascii="仿宋_GB2312" w:hAnsi="仿宋_GB2312" w:eastAsia="仿宋_GB2312" w:cs="仿宋_GB2312"/>
          <w:b w:val="0"/>
          <w:bCs w:val="0"/>
          <w:color w:val="auto"/>
          <w:sz w:val="24"/>
          <w:szCs w:val="24"/>
          <w:highlight w:val="none"/>
        </w:rPr>
        <w:t>人员及其配偶、子女、其他特定关系人的个人装修住房、婚丧嫁娶、配偶子女工作安排等提供好处；</w:t>
      </w:r>
    </w:p>
    <w:p w14:paraId="4B0311A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（八）与其他</w:t>
      </w:r>
      <w:r>
        <w:rPr>
          <w:rFonts w:hint="eastAsia" w:ascii="仿宋_GB2312" w:hAnsi="仿宋_GB2312" w:eastAsia="仿宋_GB2312" w:cs="仿宋_GB2312"/>
          <w:b w:val="0"/>
          <w:bCs w:val="0"/>
          <w:color w:val="auto"/>
          <w:sz w:val="24"/>
          <w:szCs w:val="24"/>
          <w:highlight w:val="none"/>
          <w:lang w:val="en-US" w:eastAsia="zh-CN"/>
        </w:rPr>
        <w:t>竞价单位</w:t>
      </w:r>
      <w:r>
        <w:rPr>
          <w:rFonts w:hint="eastAsia" w:ascii="仿宋_GB2312" w:hAnsi="仿宋_GB2312" w:eastAsia="仿宋_GB2312" w:cs="仿宋_GB2312"/>
          <w:b w:val="0"/>
          <w:bCs w:val="0"/>
          <w:color w:val="auto"/>
          <w:sz w:val="24"/>
          <w:szCs w:val="24"/>
          <w:highlight w:val="none"/>
        </w:rPr>
        <w:t>相互勾结、串通等不正当手段排挤其他竞争者，干扰公平竞争等违反诚信原则的行为；</w:t>
      </w:r>
    </w:p>
    <w:p w14:paraId="4EF3ABA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（九）与其他</w:t>
      </w:r>
      <w:r>
        <w:rPr>
          <w:rFonts w:hint="eastAsia" w:ascii="仿宋_GB2312" w:hAnsi="仿宋_GB2312" w:eastAsia="仿宋_GB2312" w:cs="仿宋_GB2312"/>
          <w:b w:val="0"/>
          <w:bCs w:val="0"/>
          <w:color w:val="auto"/>
          <w:sz w:val="24"/>
          <w:szCs w:val="24"/>
          <w:highlight w:val="none"/>
          <w:lang w:val="en-US" w:eastAsia="zh-CN"/>
        </w:rPr>
        <w:t>竞价单位</w:t>
      </w:r>
      <w:r>
        <w:rPr>
          <w:rFonts w:hint="eastAsia" w:ascii="仿宋_GB2312" w:hAnsi="仿宋_GB2312" w:eastAsia="仿宋_GB2312" w:cs="仿宋_GB2312"/>
          <w:b w:val="0"/>
          <w:bCs w:val="0"/>
          <w:color w:val="auto"/>
          <w:sz w:val="24"/>
          <w:szCs w:val="24"/>
          <w:highlight w:val="none"/>
        </w:rPr>
        <w:t>的法定代表人或负责人或实际控制人存在夫妻、直系血亲、兄弟姐妹关系；</w:t>
      </w:r>
    </w:p>
    <w:p w14:paraId="0BDDDB6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（十）在</w:t>
      </w:r>
      <w:r>
        <w:rPr>
          <w:rFonts w:hint="eastAsia" w:ascii="仿宋_GB2312" w:hAnsi="仿宋_GB2312" w:eastAsia="仿宋_GB2312" w:cs="仿宋_GB2312"/>
          <w:b w:val="0"/>
          <w:bCs w:val="0"/>
          <w:color w:val="auto"/>
          <w:sz w:val="24"/>
          <w:szCs w:val="24"/>
          <w:highlight w:val="none"/>
          <w:lang w:val="en-US" w:eastAsia="zh-CN"/>
        </w:rPr>
        <w:t>竞价（报价）</w:t>
      </w:r>
      <w:r>
        <w:rPr>
          <w:rFonts w:hint="eastAsia" w:ascii="仿宋_GB2312" w:hAnsi="仿宋_GB2312" w:eastAsia="仿宋_GB2312" w:cs="仿宋_GB2312"/>
          <w:b w:val="0"/>
          <w:bCs w:val="0"/>
          <w:color w:val="auto"/>
          <w:sz w:val="24"/>
          <w:szCs w:val="24"/>
          <w:highlight w:val="none"/>
        </w:rPr>
        <w:t>时隐瞒真实情况、提供不实、虚假信息及材料的，或</w:t>
      </w:r>
      <w:r>
        <w:rPr>
          <w:rFonts w:hint="eastAsia" w:ascii="仿宋_GB2312" w:hAnsi="仿宋_GB2312" w:eastAsia="仿宋_GB2312" w:cs="仿宋_GB2312"/>
          <w:b w:val="0"/>
          <w:bCs w:val="0"/>
          <w:color w:val="auto"/>
          <w:sz w:val="24"/>
          <w:szCs w:val="24"/>
          <w:highlight w:val="none"/>
          <w:lang w:val="en-US" w:eastAsia="zh-CN"/>
        </w:rPr>
        <w:t>成交</w:t>
      </w:r>
      <w:r>
        <w:rPr>
          <w:rFonts w:hint="eastAsia" w:ascii="仿宋_GB2312" w:hAnsi="仿宋_GB2312" w:eastAsia="仿宋_GB2312" w:cs="仿宋_GB2312"/>
          <w:b w:val="0"/>
          <w:bCs w:val="0"/>
          <w:color w:val="auto"/>
          <w:sz w:val="24"/>
          <w:szCs w:val="24"/>
          <w:highlight w:val="none"/>
        </w:rPr>
        <w:t>后未按照</w:t>
      </w:r>
      <w:r>
        <w:rPr>
          <w:rFonts w:hint="eastAsia" w:ascii="仿宋_GB2312" w:hAnsi="仿宋_GB2312" w:eastAsia="仿宋_GB2312" w:cs="仿宋_GB2312"/>
          <w:b w:val="0"/>
          <w:bCs w:val="0"/>
          <w:color w:val="auto"/>
          <w:sz w:val="24"/>
          <w:szCs w:val="24"/>
          <w:highlight w:val="none"/>
          <w:lang w:val="en-US" w:eastAsia="zh-CN"/>
        </w:rPr>
        <w:t>公告</w:t>
      </w:r>
      <w:r>
        <w:rPr>
          <w:rFonts w:hint="eastAsia" w:ascii="仿宋_GB2312" w:hAnsi="仿宋_GB2312" w:eastAsia="仿宋_GB2312" w:cs="仿宋_GB2312"/>
          <w:b w:val="0"/>
          <w:bCs w:val="0"/>
          <w:color w:val="auto"/>
          <w:sz w:val="24"/>
          <w:szCs w:val="24"/>
          <w:highlight w:val="none"/>
        </w:rPr>
        <w:t>要求按时缴纳履约</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lang w:val="en-US" w:eastAsia="zh-CN"/>
        </w:rPr>
        <w:t>风险）</w:t>
      </w:r>
      <w:r>
        <w:rPr>
          <w:rFonts w:hint="eastAsia" w:ascii="仿宋_GB2312" w:hAnsi="仿宋_GB2312" w:eastAsia="仿宋_GB2312" w:cs="仿宋_GB2312"/>
          <w:b w:val="0"/>
          <w:bCs w:val="0"/>
          <w:color w:val="auto"/>
          <w:sz w:val="24"/>
          <w:szCs w:val="24"/>
          <w:highlight w:val="none"/>
        </w:rPr>
        <w:t>保证金，或</w:t>
      </w:r>
      <w:r>
        <w:rPr>
          <w:rFonts w:hint="eastAsia" w:ascii="仿宋_GB2312" w:hAnsi="仿宋_GB2312" w:eastAsia="仿宋_GB2312" w:cs="仿宋_GB2312"/>
          <w:b w:val="0"/>
          <w:bCs w:val="0"/>
          <w:color w:val="auto"/>
          <w:sz w:val="24"/>
          <w:szCs w:val="24"/>
          <w:highlight w:val="none"/>
          <w:lang w:val="en-US" w:eastAsia="zh-CN"/>
        </w:rPr>
        <w:t>竞价（报价）时</w:t>
      </w:r>
      <w:r>
        <w:rPr>
          <w:rFonts w:hint="eastAsia" w:ascii="仿宋_GB2312" w:hAnsi="仿宋_GB2312" w:eastAsia="仿宋_GB2312" w:cs="仿宋_GB2312"/>
          <w:b w:val="0"/>
          <w:bCs w:val="0"/>
          <w:color w:val="auto"/>
          <w:sz w:val="24"/>
          <w:szCs w:val="24"/>
          <w:highlight w:val="none"/>
        </w:rPr>
        <w:t>所做的应答及承诺在合同有效期内未忠实、有效履行；</w:t>
      </w:r>
    </w:p>
    <w:p w14:paraId="57A44B2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（十一）我</w:t>
      </w:r>
      <w:r>
        <w:rPr>
          <w:rFonts w:hint="eastAsia" w:ascii="仿宋_GB2312" w:hAnsi="仿宋_GB2312" w:eastAsia="仿宋_GB2312" w:cs="仿宋_GB2312"/>
          <w:b w:val="0"/>
          <w:bCs w:val="0"/>
          <w:color w:val="auto"/>
          <w:sz w:val="24"/>
          <w:szCs w:val="24"/>
          <w:highlight w:val="none"/>
          <w:lang w:val="en-US" w:eastAsia="zh-CN"/>
        </w:rPr>
        <w:t>方</w:t>
      </w:r>
      <w:r>
        <w:rPr>
          <w:rFonts w:hint="eastAsia" w:ascii="仿宋_GB2312" w:hAnsi="仿宋_GB2312" w:eastAsia="仿宋_GB2312" w:cs="仿宋_GB2312"/>
          <w:b w:val="0"/>
          <w:bCs w:val="0"/>
          <w:color w:val="auto"/>
          <w:sz w:val="24"/>
          <w:szCs w:val="24"/>
          <w:highlight w:val="none"/>
        </w:rPr>
        <w:t>与招租人相关人员及其配偶、子女、其他特定关系人发生不诚信、不廉洁等各种违法、违纪行为的，我</w:t>
      </w:r>
      <w:r>
        <w:rPr>
          <w:rFonts w:hint="eastAsia" w:ascii="仿宋_GB2312" w:hAnsi="仿宋_GB2312" w:eastAsia="仿宋_GB2312" w:cs="仿宋_GB2312"/>
          <w:b w:val="0"/>
          <w:bCs w:val="0"/>
          <w:color w:val="auto"/>
          <w:sz w:val="24"/>
          <w:szCs w:val="24"/>
          <w:highlight w:val="none"/>
          <w:lang w:val="en-US" w:eastAsia="zh-CN"/>
        </w:rPr>
        <w:t>方</w:t>
      </w:r>
      <w:r>
        <w:rPr>
          <w:rFonts w:hint="eastAsia" w:ascii="仿宋_GB2312" w:hAnsi="仿宋_GB2312" w:eastAsia="仿宋_GB2312" w:cs="仿宋_GB2312"/>
          <w:b w:val="0"/>
          <w:bCs w:val="0"/>
          <w:color w:val="auto"/>
          <w:sz w:val="24"/>
          <w:szCs w:val="24"/>
          <w:highlight w:val="none"/>
        </w:rPr>
        <w:t>未及时向杭州出租汽车集团有限公司纪检监察部门举报或投诉。</w:t>
      </w:r>
    </w:p>
    <w:p w14:paraId="6D62B4C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三、我方全力</w:t>
      </w:r>
      <w:r>
        <w:rPr>
          <w:rFonts w:hint="eastAsia" w:ascii="仿宋_GB2312" w:hAnsi="仿宋_GB2312" w:eastAsia="仿宋_GB2312" w:cs="仿宋_GB2312"/>
          <w:b w:val="0"/>
          <w:bCs w:val="0"/>
          <w:color w:val="auto"/>
          <w:sz w:val="24"/>
          <w:szCs w:val="24"/>
          <w:highlight w:val="none"/>
          <w:lang w:val="en-US" w:eastAsia="zh-CN"/>
        </w:rPr>
        <w:t>支持、</w:t>
      </w:r>
      <w:r>
        <w:rPr>
          <w:rFonts w:hint="eastAsia" w:ascii="仿宋_GB2312" w:hAnsi="仿宋_GB2312" w:eastAsia="仿宋_GB2312" w:cs="仿宋_GB2312"/>
          <w:b w:val="0"/>
          <w:bCs w:val="0"/>
          <w:color w:val="auto"/>
          <w:sz w:val="24"/>
          <w:szCs w:val="24"/>
          <w:highlight w:val="none"/>
        </w:rPr>
        <w:t>配合杭州出租汽车集团有限公司对有关不诚信、不廉洁等各种违法、违纪行为的调查。</w:t>
      </w:r>
    </w:p>
    <w:p w14:paraId="5C8BF94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四、若违反上述承诺，我方自愿接受杭州出租汽车集团有限公司采取以下一种或多种处理办法：</w:t>
      </w:r>
    </w:p>
    <w:p w14:paraId="6AFDAFC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（一）取消我</w:t>
      </w:r>
      <w:r>
        <w:rPr>
          <w:rFonts w:hint="eastAsia" w:ascii="仿宋_GB2312" w:hAnsi="仿宋_GB2312" w:eastAsia="仿宋_GB2312" w:cs="仿宋_GB2312"/>
          <w:b w:val="0"/>
          <w:bCs w:val="0"/>
          <w:color w:val="auto"/>
          <w:sz w:val="24"/>
          <w:szCs w:val="24"/>
          <w:highlight w:val="none"/>
          <w:lang w:val="en-US" w:eastAsia="zh-CN"/>
        </w:rPr>
        <w:t>方竞价</w:t>
      </w:r>
      <w:r>
        <w:rPr>
          <w:rFonts w:hint="eastAsia" w:ascii="仿宋_GB2312" w:hAnsi="仿宋_GB2312" w:eastAsia="仿宋_GB2312" w:cs="仿宋_GB2312"/>
          <w:b w:val="0"/>
          <w:bCs w:val="0"/>
          <w:color w:val="auto"/>
          <w:sz w:val="24"/>
          <w:szCs w:val="24"/>
          <w:highlight w:val="none"/>
        </w:rPr>
        <w:t>、</w:t>
      </w:r>
      <w:r>
        <w:rPr>
          <w:rFonts w:hint="eastAsia" w:ascii="仿宋_GB2312" w:hAnsi="仿宋_GB2312" w:eastAsia="仿宋_GB2312" w:cs="仿宋_GB2312"/>
          <w:b w:val="0"/>
          <w:bCs w:val="0"/>
          <w:color w:val="auto"/>
          <w:sz w:val="24"/>
          <w:szCs w:val="24"/>
          <w:highlight w:val="none"/>
          <w:lang w:val="en-US" w:eastAsia="zh-CN"/>
        </w:rPr>
        <w:t>成交</w:t>
      </w:r>
      <w:r>
        <w:rPr>
          <w:rFonts w:hint="eastAsia" w:ascii="仿宋_GB2312" w:hAnsi="仿宋_GB2312" w:eastAsia="仿宋_GB2312" w:cs="仿宋_GB2312"/>
          <w:b w:val="0"/>
          <w:bCs w:val="0"/>
          <w:color w:val="auto"/>
          <w:sz w:val="24"/>
          <w:szCs w:val="24"/>
          <w:highlight w:val="none"/>
        </w:rPr>
        <w:t>资格；</w:t>
      </w:r>
    </w:p>
    <w:p w14:paraId="3CAFC6D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（二）单方面解除、终止双方签订的本项目合同；</w:t>
      </w:r>
    </w:p>
    <w:p w14:paraId="6B4CA65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（三）单方面解除双方签订的其他相关业务合同；</w:t>
      </w:r>
    </w:p>
    <w:p w14:paraId="658C7E4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（四）没收我</w:t>
      </w:r>
      <w:r>
        <w:rPr>
          <w:rFonts w:hint="eastAsia" w:ascii="仿宋_GB2312" w:hAnsi="仿宋_GB2312" w:eastAsia="仿宋_GB2312" w:cs="仿宋_GB2312"/>
          <w:b w:val="0"/>
          <w:bCs w:val="0"/>
          <w:color w:val="auto"/>
          <w:sz w:val="24"/>
          <w:szCs w:val="24"/>
          <w:highlight w:val="none"/>
          <w:lang w:val="en-US" w:eastAsia="zh-CN"/>
        </w:rPr>
        <w:t>方</w:t>
      </w:r>
      <w:r>
        <w:rPr>
          <w:rFonts w:hint="eastAsia" w:ascii="仿宋_GB2312" w:hAnsi="仿宋_GB2312" w:eastAsia="仿宋_GB2312" w:cs="仿宋_GB2312"/>
          <w:b w:val="0"/>
          <w:bCs w:val="0"/>
          <w:color w:val="auto"/>
          <w:sz w:val="24"/>
          <w:szCs w:val="24"/>
          <w:highlight w:val="none"/>
        </w:rPr>
        <w:t>的</w:t>
      </w:r>
      <w:r>
        <w:rPr>
          <w:rFonts w:hint="eastAsia" w:ascii="仿宋_GB2312" w:hAnsi="仿宋_GB2312" w:eastAsia="仿宋_GB2312" w:cs="仿宋_GB2312"/>
          <w:b w:val="0"/>
          <w:bCs w:val="0"/>
          <w:color w:val="auto"/>
          <w:sz w:val="24"/>
          <w:szCs w:val="24"/>
          <w:highlight w:val="none"/>
          <w:lang w:val="en-US" w:eastAsia="zh-CN"/>
        </w:rPr>
        <w:t>竞价</w:t>
      </w:r>
      <w:r>
        <w:rPr>
          <w:rFonts w:hint="eastAsia" w:ascii="仿宋_GB2312" w:hAnsi="仿宋_GB2312" w:eastAsia="仿宋_GB2312" w:cs="仿宋_GB2312"/>
          <w:b w:val="0"/>
          <w:bCs w:val="0"/>
          <w:color w:val="auto"/>
          <w:sz w:val="24"/>
          <w:szCs w:val="24"/>
          <w:highlight w:val="none"/>
        </w:rPr>
        <w:t>保证金、履约</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lang w:val="en-US" w:eastAsia="zh-CN"/>
        </w:rPr>
        <w:t>风险）</w:t>
      </w:r>
      <w:r>
        <w:rPr>
          <w:rFonts w:hint="eastAsia" w:ascii="仿宋_GB2312" w:hAnsi="仿宋_GB2312" w:eastAsia="仿宋_GB2312" w:cs="仿宋_GB2312"/>
          <w:b w:val="0"/>
          <w:bCs w:val="0"/>
          <w:color w:val="auto"/>
          <w:sz w:val="24"/>
          <w:szCs w:val="24"/>
          <w:highlight w:val="none"/>
        </w:rPr>
        <w:t>保证金；</w:t>
      </w:r>
    </w:p>
    <w:p w14:paraId="6C43FDB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（五）暂停所有款项的支付；</w:t>
      </w:r>
    </w:p>
    <w:p w14:paraId="1E250B6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（六）拒绝我</w:t>
      </w:r>
      <w:r>
        <w:rPr>
          <w:rFonts w:hint="eastAsia" w:ascii="仿宋_GB2312" w:hAnsi="仿宋_GB2312" w:eastAsia="仿宋_GB2312" w:cs="仿宋_GB2312"/>
          <w:b w:val="0"/>
          <w:bCs w:val="0"/>
          <w:color w:val="auto"/>
          <w:sz w:val="24"/>
          <w:szCs w:val="24"/>
          <w:highlight w:val="none"/>
          <w:lang w:val="en-US" w:eastAsia="zh-CN"/>
        </w:rPr>
        <w:t>方</w:t>
      </w:r>
      <w:r>
        <w:rPr>
          <w:rFonts w:hint="eastAsia" w:ascii="仿宋_GB2312" w:hAnsi="仿宋_GB2312" w:eastAsia="仿宋_GB2312" w:cs="仿宋_GB2312"/>
          <w:b w:val="0"/>
          <w:bCs w:val="0"/>
          <w:color w:val="auto"/>
          <w:sz w:val="24"/>
          <w:szCs w:val="24"/>
          <w:highlight w:val="none"/>
        </w:rPr>
        <w:t>在三年内进入杭州出租汽车集团及其他关联方组织的任何</w:t>
      </w:r>
      <w:r>
        <w:rPr>
          <w:rFonts w:hint="eastAsia" w:ascii="仿宋_GB2312" w:hAnsi="仿宋_GB2312" w:eastAsia="仿宋_GB2312" w:cs="仿宋_GB2312"/>
          <w:b w:val="0"/>
          <w:bCs w:val="0"/>
          <w:color w:val="auto"/>
          <w:sz w:val="24"/>
          <w:szCs w:val="24"/>
          <w:highlight w:val="none"/>
          <w:lang w:val="en-US" w:eastAsia="zh-CN"/>
        </w:rPr>
        <w:t>竞标（报价）</w:t>
      </w:r>
      <w:r>
        <w:rPr>
          <w:rFonts w:hint="eastAsia" w:ascii="仿宋_GB2312" w:hAnsi="仿宋_GB2312" w:eastAsia="仿宋_GB2312" w:cs="仿宋_GB2312"/>
          <w:b w:val="0"/>
          <w:bCs w:val="0"/>
          <w:color w:val="auto"/>
          <w:sz w:val="24"/>
          <w:szCs w:val="24"/>
          <w:highlight w:val="none"/>
        </w:rPr>
        <w:t>资格；</w:t>
      </w:r>
    </w:p>
    <w:p w14:paraId="19E51C0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（七）向有关行政部门检举、揭发我</w:t>
      </w:r>
      <w:r>
        <w:rPr>
          <w:rFonts w:hint="eastAsia" w:ascii="仿宋_GB2312" w:hAnsi="仿宋_GB2312" w:eastAsia="仿宋_GB2312" w:cs="仿宋_GB2312"/>
          <w:b w:val="0"/>
          <w:bCs w:val="0"/>
          <w:color w:val="auto"/>
          <w:sz w:val="24"/>
          <w:szCs w:val="24"/>
          <w:highlight w:val="none"/>
          <w:lang w:val="en-US" w:eastAsia="zh-CN"/>
        </w:rPr>
        <w:t>方</w:t>
      </w:r>
      <w:r>
        <w:rPr>
          <w:rFonts w:hint="eastAsia" w:ascii="仿宋_GB2312" w:hAnsi="仿宋_GB2312" w:eastAsia="仿宋_GB2312" w:cs="仿宋_GB2312"/>
          <w:b w:val="0"/>
          <w:bCs w:val="0"/>
          <w:color w:val="auto"/>
          <w:sz w:val="24"/>
          <w:szCs w:val="24"/>
          <w:highlight w:val="none"/>
        </w:rPr>
        <w:t>的不诚信、不廉洁等各种违法、违纪行为。</w:t>
      </w:r>
    </w:p>
    <w:p w14:paraId="3A498DF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如因我</w:t>
      </w:r>
      <w:r>
        <w:rPr>
          <w:rFonts w:hint="eastAsia" w:ascii="仿宋_GB2312" w:hAnsi="仿宋_GB2312" w:eastAsia="仿宋_GB2312" w:cs="仿宋_GB2312"/>
          <w:b w:val="0"/>
          <w:bCs w:val="0"/>
          <w:color w:val="auto"/>
          <w:sz w:val="24"/>
          <w:szCs w:val="24"/>
          <w:highlight w:val="none"/>
          <w:lang w:val="en-US" w:eastAsia="zh-CN"/>
        </w:rPr>
        <w:t>方</w:t>
      </w:r>
      <w:r>
        <w:rPr>
          <w:rFonts w:hint="eastAsia" w:ascii="仿宋_GB2312" w:hAnsi="仿宋_GB2312" w:eastAsia="仿宋_GB2312" w:cs="仿宋_GB2312"/>
          <w:b w:val="0"/>
          <w:bCs w:val="0"/>
          <w:color w:val="auto"/>
          <w:sz w:val="24"/>
          <w:szCs w:val="24"/>
          <w:highlight w:val="none"/>
        </w:rPr>
        <w:t>的不诚信、不廉洁等各种违法、违纪行为造成杭州出汽车集团有限公司经济损失的，由我</w:t>
      </w:r>
      <w:r>
        <w:rPr>
          <w:rFonts w:hint="eastAsia" w:ascii="仿宋_GB2312" w:hAnsi="仿宋_GB2312" w:eastAsia="仿宋_GB2312" w:cs="仿宋_GB2312"/>
          <w:b w:val="0"/>
          <w:bCs w:val="0"/>
          <w:color w:val="auto"/>
          <w:sz w:val="24"/>
          <w:szCs w:val="24"/>
          <w:highlight w:val="none"/>
          <w:lang w:val="en-US" w:eastAsia="zh-CN"/>
        </w:rPr>
        <w:t>方</w:t>
      </w:r>
      <w:r>
        <w:rPr>
          <w:rFonts w:hint="eastAsia" w:ascii="仿宋_GB2312" w:hAnsi="仿宋_GB2312" w:eastAsia="仿宋_GB2312" w:cs="仿宋_GB2312"/>
          <w:b w:val="0"/>
          <w:bCs w:val="0"/>
          <w:color w:val="auto"/>
          <w:sz w:val="24"/>
          <w:szCs w:val="24"/>
          <w:highlight w:val="none"/>
        </w:rPr>
        <w:t>予以全部赔偿。</w:t>
      </w:r>
    </w:p>
    <w:p w14:paraId="4872E38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五、本承诺函经企业加盖公章、法定代表人/授权代表签字或自然人签字按手印后生效。</w:t>
      </w:r>
    </w:p>
    <w:p w14:paraId="1049D0F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b w:val="0"/>
          <w:bCs w:val="0"/>
          <w:color w:val="auto"/>
          <w:sz w:val="24"/>
          <w:szCs w:val="24"/>
          <w:highlight w:val="none"/>
        </w:rPr>
      </w:pPr>
    </w:p>
    <w:p w14:paraId="1898699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sz w:val="24"/>
          <w:szCs w:val="24"/>
          <w:highlight w:val="none"/>
        </w:rPr>
      </w:pPr>
    </w:p>
    <w:p w14:paraId="336369C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sz w:val="24"/>
          <w:szCs w:val="24"/>
          <w:highlight w:val="none"/>
        </w:rPr>
      </w:pPr>
    </w:p>
    <w:p w14:paraId="02D4727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sz w:val="24"/>
          <w:szCs w:val="24"/>
          <w:highlight w:val="none"/>
        </w:rPr>
      </w:pPr>
    </w:p>
    <w:p w14:paraId="4EE6337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报价</w:t>
      </w:r>
      <w:r>
        <w:rPr>
          <w:rFonts w:hint="eastAsia" w:ascii="仿宋_GB2312" w:hAnsi="仿宋_GB2312" w:eastAsia="仿宋_GB2312" w:cs="仿宋_GB2312"/>
          <w:b w:val="0"/>
          <w:bCs w:val="0"/>
          <w:color w:val="auto"/>
          <w:sz w:val="24"/>
          <w:szCs w:val="24"/>
          <w:highlight w:val="none"/>
          <w:lang w:val="en-US" w:eastAsia="zh-CN"/>
        </w:rPr>
        <w:t>单位</w:t>
      </w:r>
      <w:r>
        <w:rPr>
          <w:rFonts w:hint="eastAsia" w:ascii="仿宋_GB2312" w:hAnsi="仿宋_GB2312" w:eastAsia="仿宋_GB2312" w:cs="仿宋_GB2312"/>
          <w:b w:val="0"/>
          <w:bCs w:val="0"/>
          <w:color w:val="auto"/>
          <w:sz w:val="24"/>
          <w:szCs w:val="24"/>
          <w:highlight w:val="none"/>
        </w:rPr>
        <w:t>盖章：</w:t>
      </w:r>
    </w:p>
    <w:p w14:paraId="6414167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 w:val="0"/>
          <w:bCs w:val="0"/>
          <w:color w:val="auto"/>
          <w:sz w:val="24"/>
          <w:szCs w:val="24"/>
          <w:highlight w:val="none"/>
        </w:rPr>
      </w:pPr>
    </w:p>
    <w:p w14:paraId="1417E7F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法定代表人或授权代表签字：</w:t>
      </w:r>
    </w:p>
    <w:p w14:paraId="7B49BDF7">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仿宋_GB2312" w:hAnsi="仿宋_GB2312" w:eastAsia="仿宋_GB2312" w:cs="仿宋_GB2312"/>
          <w:b w:val="0"/>
          <w:bCs w:val="0"/>
          <w:color w:val="auto"/>
          <w:sz w:val="24"/>
          <w:szCs w:val="24"/>
          <w:highlight w:val="none"/>
        </w:rPr>
      </w:pPr>
    </w:p>
    <w:p w14:paraId="40ACAD16">
      <w:pPr>
        <w:keepNext w:val="0"/>
        <w:keepLines w:val="0"/>
        <w:pageBreakBefore w:val="0"/>
        <w:widowControl w:val="0"/>
        <w:kinsoku/>
        <w:wordWrap/>
        <w:overflowPunct/>
        <w:topLinePunct w:val="0"/>
        <w:autoSpaceDE/>
        <w:autoSpaceDN/>
        <w:bidi w:val="0"/>
        <w:adjustRightInd/>
        <w:snapToGrid/>
        <w:spacing w:line="400" w:lineRule="exact"/>
        <w:jc w:val="both"/>
        <w:textAlignment w:val="auto"/>
        <w:rPr>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日期：</w:t>
      </w:r>
      <w:r>
        <w:rPr>
          <w:rFonts w:hint="eastAsia" w:ascii="仿宋_GB2312" w:hAnsi="仿宋_GB2312" w:eastAsia="仿宋_GB2312" w:cs="仿宋_GB2312"/>
          <w:b w:val="0"/>
          <w:bCs w:val="0"/>
          <w:color w:val="auto"/>
          <w:sz w:val="24"/>
          <w:szCs w:val="24"/>
          <w:highlight w:val="none"/>
          <w:lang w:val="en-US" w:eastAsia="zh-CN"/>
        </w:rPr>
        <w:t xml:space="preserve">    年   月   日</w:t>
      </w:r>
    </w:p>
    <w:p w14:paraId="472984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color w:val="auto"/>
          <w:sz w:val="28"/>
          <w:szCs w:val="28"/>
          <w:highlight w:val="none"/>
          <w:lang w:val="en-US" w:eastAsia="zh-CN"/>
        </w:rPr>
      </w:pP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4118814-7086-4305-8720-373C6C7F9FA2}"/>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Roman 10cpi">
    <w:altName w:val="Courier New"/>
    <w:panose1 w:val="00000000000000000000"/>
    <w:charset w:val="00"/>
    <w:family w:val="moder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embedRegular r:id="rId2" w:fontKey="{1E5E112B-596E-43B8-965F-CC7F103BD730}"/>
  </w:font>
  <w:font w:name="仿宋_GB2312">
    <w:panose1 w:val="02010609030101010101"/>
    <w:charset w:val="86"/>
    <w:family w:val="auto"/>
    <w:pitch w:val="default"/>
    <w:sig w:usb0="00000001" w:usb1="080E0000" w:usb2="00000000" w:usb3="00000000" w:csb0="00040000" w:csb1="00000000"/>
    <w:embedRegular r:id="rId3" w:fontKey="{D48A4543-B482-40F2-BEF4-0B3179BD8642}"/>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embedRegular r:id="rId4" w:fontKey="{92871FD9-7689-49E7-8045-8705AEB62331}"/>
  </w:font>
  <w:font w:name="elix Titling">
    <w:altName w:val="Times New Roman"/>
    <w:panose1 w:val="00000000000000000000"/>
    <w:charset w:val="00"/>
    <w:family w:val="roman"/>
    <w:pitch w:val="default"/>
    <w:sig w:usb0="00000000" w:usb1="00000000" w:usb2="00000000" w:usb3="00000000" w:csb0="00040001" w:csb1="00000000"/>
    <w:embedRegular r:id="rId5" w:fontKey="{2B3C0237-172B-4AAD-8E56-661D9536C192}"/>
  </w:font>
  <w:font w:name="方正仿宋_GBK">
    <w:panose1 w:val="02000000000000000000"/>
    <w:charset w:val="86"/>
    <w:family w:val="auto"/>
    <w:pitch w:val="default"/>
    <w:sig w:usb0="A00002BF" w:usb1="38CF7CFA" w:usb2="00082016" w:usb3="00000000" w:csb0="00040001" w:csb1="00000000"/>
    <w:embedRegular r:id="rId6" w:fontKey="{DABE7A08-2A82-4679-8DE6-FADA39EC6582}"/>
  </w:font>
  <w:font w:name="WPSEMBED2">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A803E"/>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0114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revisionView w:markup="0"/>
  <w:documentProtection w:enforcement="0"/>
  <w:displayHorizontalDrawingGridEvery w:val="1"/>
  <w:displayVerticalDrawingGridEvery w:val="1"/>
  <w:noPunctuationKerning w:val="1"/>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E92357"/>
    <w:rsid w:val="01FA3AFB"/>
    <w:rsid w:val="02FF5E45"/>
    <w:rsid w:val="039243D7"/>
    <w:rsid w:val="04635ABA"/>
    <w:rsid w:val="04905ABE"/>
    <w:rsid w:val="051C2CDE"/>
    <w:rsid w:val="0542736B"/>
    <w:rsid w:val="07740BAF"/>
    <w:rsid w:val="079D4CC2"/>
    <w:rsid w:val="07A2040D"/>
    <w:rsid w:val="092A7AD4"/>
    <w:rsid w:val="09F561F9"/>
    <w:rsid w:val="0A344626"/>
    <w:rsid w:val="0A432ABB"/>
    <w:rsid w:val="0AE11050"/>
    <w:rsid w:val="0BFE313E"/>
    <w:rsid w:val="0CE82647"/>
    <w:rsid w:val="0E252875"/>
    <w:rsid w:val="0F5D14E3"/>
    <w:rsid w:val="0F987405"/>
    <w:rsid w:val="0FB321C9"/>
    <w:rsid w:val="0FF24761"/>
    <w:rsid w:val="103B4599"/>
    <w:rsid w:val="118F5257"/>
    <w:rsid w:val="11D861DF"/>
    <w:rsid w:val="134A606D"/>
    <w:rsid w:val="13956C48"/>
    <w:rsid w:val="15FD7202"/>
    <w:rsid w:val="18023FB5"/>
    <w:rsid w:val="180A2E6A"/>
    <w:rsid w:val="18256EBF"/>
    <w:rsid w:val="18836681"/>
    <w:rsid w:val="188B2C13"/>
    <w:rsid w:val="18CB5DE0"/>
    <w:rsid w:val="19E51BA7"/>
    <w:rsid w:val="1AC16573"/>
    <w:rsid w:val="1AF37BE5"/>
    <w:rsid w:val="1C7E2186"/>
    <w:rsid w:val="1CC041B6"/>
    <w:rsid w:val="1E0C0EEE"/>
    <w:rsid w:val="1E2A7DC2"/>
    <w:rsid w:val="1F400556"/>
    <w:rsid w:val="2005694E"/>
    <w:rsid w:val="20144886"/>
    <w:rsid w:val="203462A5"/>
    <w:rsid w:val="218A23F4"/>
    <w:rsid w:val="22EC0458"/>
    <w:rsid w:val="22F015DA"/>
    <w:rsid w:val="232665E8"/>
    <w:rsid w:val="23E7405F"/>
    <w:rsid w:val="2418246B"/>
    <w:rsid w:val="248B0D36"/>
    <w:rsid w:val="28302479"/>
    <w:rsid w:val="29C0782D"/>
    <w:rsid w:val="2A757C04"/>
    <w:rsid w:val="2A816FBC"/>
    <w:rsid w:val="2C7A289A"/>
    <w:rsid w:val="2CF55D49"/>
    <w:rsid w:val="2D776454"/>
    <w:rsid w:val="2D9F06CE"/>
    <w:rsid w:val="2E762996"/>
    <w:rsid w:val="301B756B"/>
    <w:rsid w:val="30685248"/>
    <w:rsid w:val="319A5020"/>
    <w:rsid w:val="32C729D9"/>
    <w:rsid w:val="33DA6D9D"/>
    <w:rsid w:val="3538471B"/>
    <w:rsid w:val="359D3AAB"/>
    <w:rsid w:val="35BD08E9"/>
    <w:rsid w:val="39B34CB8"/>
    <w:rsid w:val="3AB81D26"/>
    <w:rsid w:val="3B227B92"/>
    <w:rsid w:val="3B82062C"/>
    <w:rsid w:val="3B985E9F"/>
    <w:rsid w:val="3BB07701"/>
    <w:rsid w:val="3C9C1A33"/>
    <w:rsid w:val="3D6D107C"/>
    <w:rsid w:val="3D8C47B0"/>
    <w:rsid w:val="3F762A0F"/>
    <w:rsid w:val="40414353"/>
    <w:rsid w:val="4177481D"/>
    <w:rsid w:val="41911D83"/>
    <w:rsid w:val="42076050"/>
    <w:rsid w:val="45DC018A"/>
    <w:rsid w:val="461400E0"/>
    <w:rsid w:val="461753E0"/>
    <w:rsid w:val="46715817"/>
    <w:rsid w:val="46C23027"/>
    <w:rsid w:val="47755FA6"/>
    <w:rsid w:val="49973CAE"/>
    <w:rsid w:val="49CB1BAA"/>
    <w:rsid w:val="4A2F457A"/>
    <w:rsid w:val="4A673806"/>
    <w:rsid w:val="4AF70A0B"/>
    <w:rsid w:val="4BAC1CEF"/>
    <w:rsid w:val="4C8C4323"/>
    <w:rsid w:val="4D2F7564"/>
    <w:rsid w:val="4DCA28A4"/>
    <w:rsid w:val="4EE64416"/>
    <w:rsid w:val="4EFC4EFB"/>
    <w:rsid w:val="4FCB46B2"/>
    <w:rsid w:val="4FF96F1E"/>
    <w:rsid w:val="50BC3FFA"/>
    <w:rsid w:val="50BF00B7"/>
    <w:rsid w:val="51920EBC"/>
    <w:rsid w:val="51C03FF3"/>
    <w:rsid w:val="54E47265"/>
    <w:rsid w:val="55AB3898"/>
    <w:rsid w:val="55BF6A67"/>
    <w:rsid w:val="57DD1426"/>
    <w:rsid w:val="58A123C4"/>
    <w:rsid w:val="5AF54CD9"/>
    <w:rsid w:val="5AF733FE"/>
    <w:rsid w:val="5B31136D"/>
    <w:rsid w:val="5E766E1C"/>
    <w:rsid w:val="5EFA035E"/>
    <w:rsid w:val="5F5226F9"/>
    <w:rsid w:val="5FA97E40"/>
    <w:rsid w:val="600F266A"/>
    <w:rsid w:val="60326687"/>
    <w:rsid w:val="603679E8"/>
    <w:rsid w:val="60CE5DB0"/>
    <w:rsid w:val="60FA4DF7"/>
    <w:rsid w:val="61112140"/>
    <w:rsid w:val="617C3A5E"/>
    <w:rsid w:val="62045801"/>
    <w:rsid w:val="62394324"/>
    <w:rsid w:val="64A532CB"/>
    <w:rsid w:val="64EA37FB"/>
    <w:rsid w:val="66981E16"/>
    <w:rsid w:val="66D05603"/>
    <w:rsid w:val="68C253CA"/>
    <w:rsid w:val="69955386"/>
    <w:rsid w:val="699D4A92"/>
    <w:rsid w:val="6D056FFD"/>
    <w:rsid w:val="6D06067F"/>
    <w:rsid w:val="6E1868BC"/>
    <w:rsid w:val="6F5127A6"/>
    <w:rsid w:val="6FCA46BD"/>
    <w:rsid w:val="71730FA5"/>
    <w:rsid w:val="71940F64"/>
    <w:rsid w:val="72574DCB"/>
    <w:rsid w:val="732A0E43"/>
    <w:rsid w:val="759727BC"/>
    <w:rsid w:val="75D149F6"/>
    <w:rsid w:val="75FA3DFD"/>
    <w:rsid w:val="76413A4D"/>
    <w:rsid w:val="768D4BF0"/>
    <w:rsid w:val="769B62DC"/>
    <w:rsid w:val="77AE0291"/>
    <w:rsid w:val="77CF55F1"/>
    <w:rsid w:val="796B01E8"/>
    <w:rsid w:val="7A3251AA"/>
    <w:rsid w:val="7CC424EA"/>
    <w:rsid w:val="7DE53395"/>
    <w:rsid w:val="7DE844FD"/>
    <w:rsid w:val="7E8A5C85"/>
    <w:rsid w:val="7EF40C80"/>
    <w:rsid w:val="7EFB575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w:qFormat/>
    <w:uiPriority w:val="0"/>
    <w:pPr>
      <w:widowControl w:val="0"/>
      <w:tabs>
        <w:tab w:val="left" w:pos="525"/>
      </w:tabs>
      <w:spacing w:line="440" w:lineRule="exact"/>
      <w:ind w:firstLine="560" w:firstLineChars="200"/>
      <w:jc w:val="both"/>
    </w:pPr>
    <w:rPr>
      <w:rFonts w:ascii="Calibri" w:hAnsi="Calibri" w:eastAsia="宋体" w:cs="Times New Roman"/>
      <w:kern w:val="0"/>
      <w:sz w:val="28"/>
      <w:szCs w:val="24"/>
      <w:lang w:val="en-US" w:eastAsia="zh-CN" w:bidi="ar-SA"/>
    </w:rPr>
  </w:style>
  <w:style w:type="paragraph" w:styleId="4">
    <w:name w:val="Plain Text"/>
    <w:qFormat/>
    <w:uiPriority w:val="0"/>
    <w:pPr>
      <w:widowControl w:val="0"/>
      <w:jc w:val="both"/>
    </w:pPr>
    <w:rPr>
      <w:rFonts w:ascii="宋体" w:hAnsi="Roman 10cpi" w:eastAsia="宋体" w:cs="Times New Roman"/>
      <w:kern w:val="0"/>
      <w:sz w:val="21"/>
      <w:szCs w:val="20"/>
      <w:lang w:val="en-US" w:eastAsia="zh-CN" w:bidi="ar-SA"/>
    </w:rPr>
  </w:style>
  <w:style w:type="paragraph" w:styleId="5">
    <w:name w:val="Body Text Indent 2"/>
    <w:qFormat/>
    <w:uiPriority w:val="0"/>
    <w:pPr>
      <w:widowControl w:val="0"/>
      <w:spacing w:line="420" w:lineRule="exact"/>
      <w:ind w:firstLine="480" w:firstLineChars="200"/>
      <w:jc w:val="both"/>
    </w:pPr>
    <w:rPr>
      <w:rFonts w:ascii="Calibri" w:hAnsi="Calibri" w:eastAsia="宋体" w:cs="Times New Roman"/>
      <w:kern w:val="0"/>
      <w:sz w:val="24"/>
      <w:szCs w:val="24"/>
      <w:lang w:val="en-US" w:eastAsia="zh-CN" w:bidi="ar-SA"/>
    </w:rPr>
  </w:style>
  <w:style w:type="paragraph" w:styleId="6">
    <w:name w:val="toc 1"/>
    <w:basedOn w:val="1"/>
    <w:next w:val="1"/>
    <w:qFormat/>
    <w:uiPriority w:val="39"/>
  </w:style>
  <w:style w:type="character" w:styleId="9">
    <w:name w:val="Strong"/>
    <w:basedOn w:val="8"/>
    <w:qFormat/>
    <w:uiPriority w:val="0"/>
    <w:rPr>
      <w:b/>
    </w:rPr>
  </w:style>
  <w:style w:type="character" w:customStyle="1" w:styleId="10">
    <w:name w:val="font21"/>
    <w:basedOn w:val="8"/>
    <w:qFormat/>
    <w:uiPriority w:val="0"/>
    <w:rPr>
      <w:rFonts w:hint="eastAsia" w:ascii="等线" w:hAnsi="等线" w:eastAsia="等线" w:cs="等线"/>
      <w:color w:val="000000"/>
      <w:sz w:val="22"/>
      <w:szCs w:val="22"/>
      <w:u w:val="none"/>
    </w:rPr>
  </w:style>
  <w:style w:type="character" w:customStyle="1" w:styleId="11">
    <w:name w:val="font31"/>
    <w:basedOn w:val="8"/>
    <w:qFormat/>
    <w:uiPriority w:val="0"/>
    <w:rPr>
      <w:rFonts w:hint="default" w:ascii="Arial" w:hAnsi="Arial" w:cs="Arial"/>
      <w:color w:val="000000"/>
      <w:sz w:val="22"/>
      <w:szCs w:val="22"/>
      <w:u w:val="none"/>
    </w:rPr>
  </w:style>
  <w:style w:type="character" w:customStyle="1" w:styleId="12">
    <w:name w:val="font01"/>
    <w:basedOn w:val="8"/>
    <w:qFormat/>
    <w:uiPriority w:val="0"/>
    <w:rPr>
      <w:rFonts w:hint="eastAsia" w:ascii="宋体" w:hAnsi="宋体" w:eastAsia="宋体" w:cs="宋体"/>
      <w:color w:val="000000"/>
      <w:sz w:val="22"/>
      <w:szCs w:val="22"/>
      <w:u w:val="none"/>
    </w:rPr>
  </w:style>
  <w:style w:type="paragraph" w:customStyle="1" w:styleId="13">
    <w:name w:val="列表段落1"/>
    <w:basedOn w:val="1"/>
    <w:unhideWhenUsed/>
    <w:qFormat/>
    <w:uiPriority w:val="0"/>
    <w:pPr>
      <w:ind w:firstLine="420" w:firstLineChars="200"/>
    </w:pPr>
  </w:style>
  <w:style w:type="character" w:customStyle="1" w:styleId="14">
    <w:name w:val="标题 1 Char Char"/>
    <w:qFormat/>
    <w:uiPriority w:val="0"/>
    <w:rPr>
      <w:rFonts w:eastAsia="宋体"/>
      <w:b/>
      <w:spacing w:val="-2"/>
      <w:sz w:val="24"/>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2341</Words>
  <Characters>2720</Characters>
  <TotalTime>1</TotalTime>
  <ScaleCrop>false</ScaleCrop>
  <LinksUpToDate>false</LinksUpToDate>
  <CharactersWithSpaces>2844</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2026-07-31T06:54:00Z</dcterms:created>
  <dc:creator>Apache POI</dc:creator>
  <cp:lastModifiedBy>爔</cp:lastModifiedBy>
  <dcterms:modified xsi:type="dcterms:W3CDTF">2026-09-04T14:30:26Z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{"Label":"1","ContentProducer":"001191110102MACQD9K64010000","ProduceID":"7668581961489599435","ReservedCode1":"","ContentPropagator":"","PropagateID":"","ReservedCode2":""}</vt:lpwstr>
  </property>
  <property fmtid="{D5CDD505-2E9C-101B-9397-08002B2CF9AE}" pid="3" name="KSOTemplateDocerSaveRecord">
    <vt:lpwstr>eyJoZGlkIjoiYjZhY2Y3ZTAyM2U3NWQ1ZTQzOTgyN2FjMDM5OGZhNDAiLCJ1c2VySWQiOiI2Mjg1NjcwMTMifQ==</vt:lpwstr>
  </property>
  <property fmtid="{D5CDD505-2E9C-101B-9397-08002B2CF9AE}" pid="4" name="KSOProductBuildVer">
    <vt:lpwstr>2052-12.1.0.28505</vt:lpwstr>
  </property>
  <property fmtid="{D5CDD505-2E9C-101B-9397-08002B2CF9AE}" pid="5" name="ICV">
    <vt:lpwstr>B9046D6092F345F0B89D50EB75404254_13</vt:lpwstr>
  </property>
</Properties>
</file>